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7F" w:rsidRPr="00040BE5" w:rsidRDefault="00291E7F">
      <w:pPr>
        <w:rPr>
          <w:rFonts w:asciiTheme="minorHAnsi" w:hAnsiTheme="minorHAnsi"/>
        </w:rPr>
      </w:pPr>
    </w:p>
    <w:p w:rsidR="00291E7F" w:rsidRDefault="001805A0">
      <w:r>
        <w:rPr>
          <w:noProof/>
        </w:rPr>
        <w:drawing>
          <wp:anchor distT="0" distB="0" distL="114300" distR="114300" simplePos="0" relativeHeight="251662336" behindDoc="1" locked="0" layoutInCell="1" allowOverlap="1" wp14:anchorId="237E9AB2" wp14:editId="4B0165C5">
            <wp:simplePos x="0" y="0"/>
            <wp:positionH relativeFrom="column">
              <wp:posOffset>224155</wp:posOffset>
            </wp:positionH>
            <wp:positionV relativeFrom="paragraph">
              <wp:posOffset>51435</wp:posOffset>
            </wp:positionV>
            <wp:extent cx="1638300" cy="560705"/>
            <wp:effectExtent l="0" t="0" r="0" b="0"/>
            <wp:wrapTight wrapText="bothSides">
              <wp:wrapPolygon edited="0">
                <wp:start x="0" y="0"/>
                <wp:lineTo x="0" y="20548"/>
                <wp:lineTo x="21349" y="20548"/>
                <wp:lineTo x="2134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pe_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8300" cy="5607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26EBFBFD" wp14:editId="462ED0CE">
            <wp:simplePos x="0" y="0"/>
            <wp:positionH relativeFrom="column">
              <wp:posOffset>5140960</wp:posOffset>
            </wp:positionH>
            <wp:positionV relativeFrom="paragraph">
              <wp:posOffset>34290</wp:posOffset>
            </wp:positionV>
            <wp:extent cx="1227455" cy="639445"/>
            <wp:effectExtent l="0" t="0" r="0" b="8255"/>
            <wp:wrapTight wrapText="bothSides">
              <wp:wrapPolygon edited="0">
                <wp:start x="14080" y="0"/>
                <wp:lineTo x="0" y="0"/>
                <wp:lineTo x="0" y="20592"/>
                <wp:lineTo x="15085" y="21235"/>
                <wp:lineTo x="17432" y="21235"/>
                <wp:lineTo x="21120" y="10296"/>
                <wp:lineTo x="21120" y="1287"/>
                <wp:lineTo x="16091" y="0"/>
                <wp:lineTo x="14080" y="0"/>
              </wp:wrapPolygon>
            </wp:wrapTight>
            <wp:docPr id="1026" name="Picture 2" descr="C:\Users\tony.sacco\AppData\Local\Microsoft\Windows\Temporary Internet Files\Content.Outlook\2OH2862R\et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tony.sacco\AppData\Local\Microsoft\Windows\Temporary Internet Files\Content.Outlook\2OH2862R\etw.png"/>
                    <pic:cNvPicPr>
                      <a:picLocks noChangeAspect="1" noChangeArrowheads="1"/>
                    </pic:cNvPicPr>
                  </pic:nvPicPr>
                  <pic:blipFill>
                    <a:blip r:embed="rId7" cstate="print">
                      <a:biLevel thresh="50000"/>
                      <a:extLst>
                        <a:ext uri="{28A0092B-C50C-407E-A947-70E740481C1C}">
                          <a14:useLocalDpi xmlns:a14="http://schemas.microsoft.com/office/drawing/2010/main" val="0"/>
                        </a:ext>
                      </a:extLst>
                    </a:blip>
                    <a:srcRect/>
                    <a:stretch>
                      <a:fillRect/>
                    </a:stretch>
                  </pic:blipFill>
                  <pic:spPr bwMode="auto">
                    <a:xfrm>
                      <a:off x="0" y="0"/>
                      <a:ext cx="1227455" cy="639445"/>
                    </a:xfrm>
                    <a:prstGeom prst="rect">
                      <a:avLst/>
                    </a:prstGeom>
                    <a:noFill/>
                    <a:extLst/>
                  </pic:spPr>
                </pic:pic>
              </a:graphicData>
            </a:graphic>
            <wp14:sizeRelH relativeFrom="page">
              <wp14:pctWidth>0</wp14:pctWidth>
            </wp14:sizeRelH>
            <wp14:sizeRelV relativeFrom="page">
              <wp14:pctHeight>0</wp14:pctHeight>
            </wp14:sizeRelV>
          </wp:anchor>
        </w:drawing>
      </w:r>
    </w:p>
    <w:p w:rsidR="00291E7F" w:rsidRDefault="00291E7F"/>
    <w:p w:rsidR="00291E7F" w:rsidRDefault="00291E7F"/>
    <w:p w:rsidR="00ED37B4" w:rsidRDefault="00ED37B4" w:rsidP="00ED37B4">
      <w:pPr>
        <w:pStyle w:val="MainHeadings-Ruffer-12PointCabilbiBlue"/>
        <w:rPr>
          <w:color w:val="A927A8"/>
        </w:rPr>
        <w:sectPr w:rsidR="00ED37B4" w:rsidSect="00ED37B4">
          <w:pgSz w:w="11906" w:h="16838"/>
          <w:pgMar w:top="720" w:right="720" w:bottom="720" w:left="720" w:header="708" w:footer="708" w:gutter="0"/>
          <w:cols w:space="708"/>
          <w:docGrid w:linePitch="360"/>
        </w:sectPr>
      </w:pPr>
    </w:p>
    <w:p w:rsidR="00E45148" w:rsidRDefault="00E45148" w:rsidP="00ED37B4">
      <w:pPr>
        <w:jc w:val="both"/>
        <w:rPr>
          <w:rFonts w:ascii="Calibri" w:hAnsi="Calibri" w:cs="Arial"/>
          <w:b/>
          <w:color w:val="A927A8"/>
          <w:sz w:val="32"/>
        </w:rPr>
      </w:pPr>
    </w:p>
    <w:p w:rsidR="00A73C8B" w:rsidRPr="00C70473" w:rsidRDefault="00A73C8B" w:rsidP="00A003FB">
      <w:pPr>
        <w:jc w:val="both"/>
        <w:rPr>
          <w:rFonts w:ascii="Calibri" w:eastAsia="MS Mincho" w:hAnsi="Calibri"/>
          <w:b/>
          <w:szCs w:val="26"/>
          <w:lang w:eastAsia="en-US"/>
        </w:rPr>
      </w:pPr>
      <w:r w:rsidRPr="00C70473">
        <w:rPr>
          <w:rFonts w:ascii="Calibri" w:eastAsia="MS Mincho" w:hAnsi="Calibri"/>
          <w:b/>
          <w:szCs w:val="26"/>
          <w:lang w:eastAsia="en-US"/>
        </w:rPr>
        <w:t>Forward Together in Hope</w:t>
      </w:r>
    </w:p>
    <w:p w:rsidR="00A73C8B" w:rsidRPr="0038020B" w:rsidRDefault="00A73C8B" w:rsidP="00A003FB">
      <w:pPr>
        <w:jc w:val="both"/>
        <w:rPr>
          <w:rFonts w:ascii="Calibri" w:hAnsi="Calibri" w:cs="Arial"/>
          <w:sz w:val="22"/>
          <w:szCs w:val="22"/>
        </w:rPr>
      </w:pPr>
      <w:r w:rsidRPr="0038020B">
        <w:rPr>
          <w:rFonts w:ascii="Calibri" w:hAnsi="Calibri" w:cs="Arial"/>
          <w:i/>
          <w:sz w:val="22"/>
          <w:szCs w:val="22"/>
        </w:rPr>
        <w:t>Forward Together in Hope</w:t>
      </w:r>
      <w:r w:rsidRPr="0038020B">
        <w:rPr>
          <w:rFonts w:ascii="Calibri" w:hAnsi="Calibri" w:cs="Arial"/>
          <w:sz w:val="22"/>
          <w:szCs w:val="22"/>
        </w:rPr>
        <w:t xml:space="preserve"> is our Diocesan journey of renewal. It is about all of us, young or old; lay or ordained; in parishes, schools or housebound working together to explore and discern God’s will for our Diocese. It </w:t>
      </w:r>
      <w:r w:rsidR="00EC78C2">
        <w:rPr>
          <w:rFonts w:ascii="Calibri" w:hAnsi="Calibri" w:cs="Arial"/>
          <w:sz w:val="22"/>
          <w:szCs w:val="22"/>
        </w:rPr>
        <w:t xml:space="preserve">is an invitation to every one of us to become closer friends and disciples of Jesus. It </w:t>
      </w:r>
      <w:r w:rsidRPr="0038020B">
        <w:rPr>
          <w:rFonts w:ascii="Calibri" w:hAnsi="Calibri" w:cs="Arial"/>
          <w:sz w:val="22"/>
          <w:szCs w:val="22"/>
        </w:rPr>
        <w:t xml:space="preserve">will not be an easy journey; in the words of Bishop </w:t>
      </w:r>
      <w:proofErr w:type="spellStart"/>
      <w:r w:rsidRPr="0038020B">
        <w:rPr>
          <w:rFonts w:ascii="Calibri" w:hAnsi="Calibri"/>
          <w:sz w:val="22"/>
          <w:lang w:val="en-US"/>
        </w:rPr>
        <w:t>Séamus</w:t>
      </w:r>
      <w:proofErr w:type="spellEnd"/>
      <w:r w:rsidRPr="0038020B">
        <w:rPr>
          <w:rFonts w:ascii="Calibri" w:hAnsi="Calibri" w:cs="Arial"/>
          <w:sz w:val="20"/>
          <w:szCs w:val="22"/>
        </w:rPr>
        <w:t xml:space="preserve">, </w:t>
      </w:r>
      <w:r w:rsidRPr="0038020B">
        <w:rPr>
          <w:rFonts w:ascii="Calibri" w:hAnsi="Calibri" w:cs="Arial"/>
          <w:i/>
          <w:sz w:val="22"/>
          <w:szCs w:val="22"/>
        </w:rPr>
        <w:t>‘This could be painful, but there can be no growth without pain’</w:t>
      </w:r>
      <w:r w:rsidRPr="0038020B">
        <w:rPr>
          <w:rFonts w:ascii="Calibri" w:hAnsi="Calibri" w:cs="Arial"/>
          <w:sz w:val="22"/>
          <w:szCs w:val="22"/>
        </w:rPr>
        <w:t xml:space="preserve">. </w:t>
      </w:r>
    </w:p>
    <w:p w:rsidR="00A73C8B" w:rsidRPr="005D0C08" w:rsidRDefault="00A73C8B" w:rsidP="00A003FB">
      <w:pPr>
        <w:jc w:val="both"/>
        <w:rPr>
          <w:rFonts w:ascii="Calibri" w:hAnsi="Calibri" w:cs="Arial"/>
          <w:sz w:val="18"/>
          <w:szCs w:val="22"/>
        </w:rPr>
      </w:pPr>
    </w:p>
    <w:p w:rsidR="00A73C8B" w:rsidRPr="0038020B" w:rsidRDefault="00A73C8B" w:rsidP="00A003FB">
      <w:pPr>
        <w:jc w:val="both"/>
        <w:rPr>
          <w:rFonts w:ascii="Calibri" w:hAnsi="Calibri" w:cs="Arial"/>
          <w:sz w:val="22"/>
          <w:szCs w:val="22"/>
        </w:rPr>
      </w:pPr>
      <w:r w:rsidRPr="0038020B">
        <w:rPr>
          <w:rFonts w:ascii="Calibri" w:hAnsi="Calibri" w:cs="Arial"/>
          <w:sz w:val="22"/>
          <w:szCs w:val="22"/>
        </w:rPr>
        <w:t xml:space="preserve">At the end of the process it is likely that there will be significant change for many of us. Some communities may not be able to worship in their current church but will be able to thrive by joining with a neighbouring community.  </w:t>
      </w:r>
      <w:r w:rsidR="00C73C45" w:rsidRPr="0038020B">
        <w:rPr>
          <w:rFonts w:ascii="Calibri" w:hAnsi="Calibri" w:cs="Arial"/>
          <w:sz w:val="22"/>
          <w:szCs w:val="22"/>
        </w:rPr>
        <w:t xml:space="preserve">Other communities </w:t>
      </w:r>
      <w:r w:rsidRPr="0038020B">
        <w:rPr>
          <w:rFonts w:ascii="Calibri" w:hAnsi="Calibri" w:cs="Arial"/>
          <w:sz w:val="22"/>
          <w:szCs w:val="22"/>
        </w:rPr>
        <w:t>may discover a real sense of responsibility in relation to neighbouring communities. A key strength</w:t>
      </w:r>
      <w:r w:rsidR="005A6C7E">
        <w:rPr>
          <w:rFonts w:ascii="Calibri" w:hAnsi="Calibri" w:cs="Arial"/>
          <w:sz w:val="22"/>
          <w:szCs w:val="22"/>
        </w:rPr>
        <w:t xml:space="preserve"> of the approach is that it is taking</w:t>
      </w:r>
      <w:r w:rsidRPr="0038020B">
        <w:rPr>
          <w:rFonts w:ascii="Calibri" w:hAnsi="Calibri" w:cs="Arial"/>
          <w:sz w:val="22"/>
          <w:szCs w:val="22"/>
        </w:rPr>
        <w:t xml:space="preserve"> place in the same way across the whole of the Dioce</w:t>
      </w:r>
      <w:r w:rsidR="005A6C7E">
        <w:rPr>
          <w:rFonts w:ascii="Calibri" w:hAnsi="Calibri" w:cs="Arial"/>
          <w:sz w:val="22"/>
          <w:szCs w:val="22"/>
        </w:rPr>
        <w:t xml:space="preserve">se.  The entire process is </w:t>
      </w:r>
      <w:r w:rsidRPr="0038020B">
        <w:rPr>
          <w:rFonts w:ascii="Calibri" w:hAnsi="Calibri" w:cs="Arial"/>
          <w:sz w:val="22"/>
          <w:szCs w:val="22"/>
        </w:rPr>
        <w:t xml:space="preserve">firmly rooted in prayer and a real openness to the guidance of the Holy Spirit. The success of </w:t>
      </w:r>
      <w:r w:rsidRPr="0038020B">
        <w:rPr>
          <w:rFonts w:ascii="Calibri" w:hAnsi="Calibri" w:cs="Arial"/>
          <w:i/>
          <w:sz w:val="22"/>
          <w:szCs w:val="22"/>
        </w:rPr>
        <w:t>Forward Together in Hope</w:t>
      </w:r>
      <w:r w:rsidRPr="0038020B">
        <w:rPr>
          <w:rFonts w:ascii="Calibri" w:hAnsi="Calibri" w:cs="Arial"/>
          <w:sz w:val="22"/>
          <w:szCs w:val="22"/>
        </w:rPr>
        <w:t xml:space="preserve"> depends on all</w:t>
      </w:r>
      <w:r w:rsidR="005A6C7E">
        <w:rPr>
          <w:rFonts w:ascii="Calibri" w:hAnsi="Calibri" w:cs="Arial"/>
          <w:sz w:val="22"/>
          <w:szCs w:val="22"/>
        </w:rPr>
        <w:t xml:space="preserve"> of us playing our part and thin</w:t>
      </w:r>
      <w:r w:rsidRPr="0038020B">
        <w:rPr>
          <w:rFonts w:ascii="Calibri" w:hAnsi="Calibri" w:cs="Arial"/>
          <w:sz w:val="22"/>
          <w:szCs w:val="22"/>
        </w:rPr>
        <w:t>king beyond the limits of our experience and imagination.</w:t>
      </w:r>
    </w:p>
    <w:p w:rsidR="00A73C8B" w:rsidRPr="005D0C08" w:rsidRDefault="00A73C8B" w:rsidP="00A003FB">
      <w:pPr>
        <w:jc w:val="both"/>
        <w:rPr>
          <w:rFonts w:ascii="Calibri" w:eastAsia="MS Mincho" w:hAnsi="Calibri"/>
          <w:b/>
          <w:sz w:val="18"/>
          <w:szCs w:val="20"/>
          <w:lang w:eastAsia="en-US"/>
        </w:rPr>
      </w:pPr>
    </w:p>
    <w:p w:rsidR="00A73C8B" w:rsidRPr="00C70473" w:rsidRDefault="0038020B" w:rsidP="00A003FB">
      <w:pPr>
        <w:jc w:val="both"/>
        <w:rPr>
          <w:rFonts w:ascii="Calibri" w:eastAsia="MS Mincho" w:hAnsi="Calibri"/>
          <w:b/>
          <w:lang w:eastAsia="en-US"/>
        </w:rPr>
      </w:pPr>
      <w:r w:rsidRPr="00C70473">
        <w:rPr>
          <w:rFonts w:ascii="Calibri" w:eastAsia="MS Mincho" w:hAnsi="Calibri"/>
          <w:b/>
          <w:lang w:eastAsia="en-US"/>
        </w:rPr>
        <w:t>Preparing</w:t>
      </w:r>
      <w:r w:rsidR="00A73C8B" w:rsidRPr="00C70473">
        <w:rPr>
          <w:rFonts w:ascii="Calibri" w:eastAsia="MS Mincho" w:hAnsi="Calibri"/>
          <w:b/>
          <w:lang w:eastAsia="en-US"/>
        </w:rPr>
        <w:t xml:space="preserve"> the Way</w:t>
      </w:r>
    </w:p>
    <w:p w:rsidR="00A73C8B" w:rsidRPr="0038020B" w:rsidRDefault="00A73C8B" w:rsidP="00A003FB">
      <w:pPr>
        <w:jc w:val="both"/>
        <w:rPr>
          <w:rFonts w:ascii="Calibri" w:eastAsia="MS Mincho" w:hAnsi="Calibri"/>
          <w:sz w:val="22"/>
          <w:szCs w:val="22"/>
          <w:lang w:eastAsia="en-US"/>
        </w:rPr>
      </w:pPr>
      <w:r w:rsidRPr="0038020B">
        <w:rPr>
          <w:rFonts w:ascii="Calibri" w:eastAsia="MS Mincho" w:hAnsi="Calibri"/>
          <w:sz w:val="22"/>
          <w:lang w:eastAsia="en-US"/>
        </w:rPr>
        <w:t xml:space="preserve">The first stage of the journey, </w:t>
      </w:r>
      <w:r w:rsidRPr="0038020B">
        <w:rPr>
          <w:rFonts w:ascii="Calibri" w:eastAsia="MS Mincho" w:hAnsi="Calibri"/>
          <w:i/>
          <w:sz w:val="22"/>
          <w:lang w:eastAsia="en-US"/>
        </w:rPr>
        <w:t xml:space="preserve">Preparing the Way, </w:t>
      </w:r>
      <w:r w:rsidR="00C73C45" w:rsidRPr="0038020B">
        <w:rPr>
          <w:rFonts w:ascii="Calibri" w:eastAsia="MS Mincho" w:hAnsi="Calibri"/>
          <w:sz w:val="22"/>
          <w:lang w:eastAsia="en-US"/>
        </w:rPr>
        <w:t>involved raising awareness of the</w:t>
      </w:r>
      <w:r w:rsidR="00C73C45" w:rsidRPr="0038020B">
        <w:rPr>
          <w:rFonts w:ascii="Calibri" w:eastAsia="MS Mincho" w:hAnsi="Calibri"/>
          <w:i/>
          <w:sz w:val="22"/>
          <w:lang w:eastAsia="en-US"/>
        </w:rPr>
        <w:t xml:space="preserve"> </w:t>
      </w:r>
      <w:r w:rsidR="00C73C45" w:rsidRPr="0038020B">
        <w:rPr>
          <w:rFonts w:ascii="Calibri" w:eastAsia="MS Mincho" w:hAnsi="Calibri"/>
          <w:sz w:val="22"/>
          <w:lang w:eastAsia="en-US"/>
        </w:rPr>
        <w:t xml:space="preserve">current position in </w:t>
      </w:r>
      <w:r w:rsidR="00C73C45" w:rsidRPr="0038020B">
        <w:rPr>
          <w:rFonts w:ascii="Calibri" w:eastAsia="MS Mincho" w:hAnsi="Calibri"/>
          <w:sz w:val="22"/>
          <w:szCs w:val="22"/>
          <w:lang w:eastAsia="en-US"/>
        </w:rPr>
        <w:t xml:space="preserve">our Diocese, including the reduction in the number of priests and mass-goers and </w:t>
      </w:r>
      <w:r w:rsidR="0038020B" w:rsidRPr="0038020B">
        <w:rPr>
          <w:rFonts w:ascii="Calibri" w:eastAsia="MS Mincho" w:hAnsi="Calibri"/>
          <w:sz w:val="22"/>
          <w:szCs w:val="22"/>
          <w:lang w:eastAsia="en-US"/>
        </w:rPr>
        <w:t>the fall in income. Many of you will have</w:t>
      </w:r>
      <w:r w:rsidR="00C70473">
        <w:rPr>
          <w:rFonts w:ascii="Calibri" w:eastAsia="MS Mincho" w:hAnsi="Calibri"/>
          <w:sz w:val="22"/>
          <w:szCs w:val="22"/>
          <w:lang w:eastAsia="en-US"/>
        </w:rPr>
        <w:t xml:space="preserve"> seen </w:t>
      </w:r>
      <w:r w:rsidR="00E45148">
        <w:rPr>
          <w:rFonts w:ascii="Calibri" w:eastAsia="MS Mincho" w:hAnsi="Calibri"/>
          <w:sz w:val="22"/>
          <w:szCs w:val="22"/>
          <w:lang w:eastAsia="en-US"/>
        </w:rPr>
        <w:t>this</w:t>
      </w:r>
      <w:r w:rsidR="00C70473">
        <w:rPr>
          <w:rFonts w:ascii="Calibri" w:eastAsia="MS Mincho" w:hAnsi="Calibri"/>
          <w:sz w:val="22"/>
          <w:szCs w:val="22"/>
          <w:lang w:eastAsia="en-US"/>
        </w:rPr>
        <w:t xml:space="preserve"> </w:t>
      </w:r>
      <w:r w:rsidR="0038020B">
        <w:rPr>
          <w:rFonts w:ascii="Calibri" w:eastAsia="MS Mincho" w:hAnsi="Calibri"/>
          <w:lang w:eastAsia="en-US"/>
        </w:rPr>
        <w:t xml:space="preserve">in </w:t>
      </w:r>
      <w:r w:rsidR="0038020B" w:rsidRPr="0038020B">
        <w:rPr>
          <w:rFonts w:ascii="Calibri" w:eastAsia="MS Mincho" w:hAnsi="Calibri"/>
          <w:sz w:val="22"/>
          <w:szCs w:val="22"/>
          <w:lang w:eastAsia="en-US"/>
        </w:rPr>
        <w:t xml:space="preserve">the introductory DVD made available to lay </w:t>
      </w:r>
      <w:r w:rsidR="00C70473">
        <w:rPr>
          <w:rFonts w:ascii="Calibri" w:eastAsia="MS Mincho" w:hAnsi="Calibri"/>
          <w:sz w:val="22"/>
          <w:szCs w:val="22"/>
          <w:lang w:eastAsia="en-US"/>
        </w:rPr>
        <w:t xml:space="preserve">representatives and priests in each parish </w:t>
      </w:r>
      <w:r w:rsidR="0038020B" w:rsidRPr="0038020B">
        <w:rPr>
          <w:rFonts w:ascii="Calibri" w:eastAsia="MS Mincho" w:hAnsi="Calibri"/>
          <w:sz w:val="22"/>
          <w:szCs w:val="22"/>
          <w:lang w:eastAsia="en-US"/>
        </w:rPr>
        <w:t xml:space="preserve">with other </w:t>
      </w:r>
      <w:r w:rsidR="00C70473">
        <w:rPr>
          <w:rFonts w:ascii="Calibri" w:eastAsia="MS Mincho" w:hAnsi="Calibri"/>
          <w:sz w:val="22"/>
          <w:szCs w:val="22"/>
          <w:lang w:eastAsia="en-US"/>
        </w:rPr>
        <w:t xml:space="preserve">resources. </w:t>
      </w:r>
      <w:r w:rsidR="00E45148">
        <w:rPr>
          <w:rFonts w:ascii="Calibri" w:eastAsia="MS Mincho" w:hAnsi="Calibri"/>
          <w:sz w:val="22"/>
          <w:szCs w:val="22"/>
          <w:lang w:eastAsia="en-US"/>
        </w:rPr>
        <w:t xml:space="preserve">All </w:t>
      </w:r>
      <w:r w:rsidR="0038020B" w:rsidRPr="0038020B">
        <w:rPr>
          <w:rFonts w:ascii="Calibri" w:eastAsia="MS Mincho" w:hAnsi="Calibri"/>
          <w:sz w:val="22"/>
          <w:szCs w:val="22"/>
          <w:lang w:eastAsia="en-US"/>
        </w:rPr>
        <w:t xml:space="preserve">of this </w:t>
      </w:r>
      <w:r w:rsidR="00C70473">
        <w:rPr>
          <w:rFonts w:ascii="Calibri" w:eastAsia="MS Mincho" w:hAnsi="Calibri"/>
          <w:sz w:val="22"/>
          <w:szCs w:val="22"/>
          <w:lang w:eastAsia="en-US"/>
        </w:rPr>
        <w:t xml:space="preserve">information </w:t>
      </w:r>
      <w:r w:rsidR="005D0C08">
        <w:rPr>
          <w:rFonts w:ascii="Calibri" w:eastAsia="MS Mincho" w:hAnsi="Calibri"/>
          <w:sz w:val="22"/>
          <w:szCs w:val="22"/>
          <w:lang w:eastAsia="en-US"/>
        </w:rPr>
        <w:t>is available to everyone on</w:t>
      </w:r>
      <w:r w:rsidR="0038020B" w:rsidRPr="0038020B">
        <w:rPr>
          <w:rFonts w:ascii="Calibri" w:eastAsia="MS Mincho" w:hAnsi="Calibri"/>
          <w:sz w:val="22"/>
          <w:szCs w:val="22"/>
          <w:lang w:eastAsia="en-US"/>
        </w:rPr>
        <w:t xml:space="preserve"> the </w:t>
      </w:r>
      <w:r w:rsidR="00C8198D" w:rsidRPr="00C8198D">
        <w:rPr>
          <w:rFonts w:ascii="Calibri" w:eastAsia="MS Mincho" w:hAnsi="Calibri"/>
          <w:i/>
          <w:sz w:val="22"/>
          <w:szCs w:val="22"/>
          <w:lang w:eastAsia="en-US"/>
        </w:rPr>
        <w:t>Forward Together in Hope</w:t>
      </w:r>
      <w:r w:rsidR="00C8198D">
        <w:rPr>
          <w:rFonts w:ascii="Calibri" w:eastAsia="MS Mincho" w:hAnsi="Calibri"/>
          <w:sz w:val="22"/>
          <w:szCs w:val="22"/>
          <w:lang w:eastAsia="en-US"/>
        </w:rPr>
        <w:t xml:space="preserve"> </w:t>
      </w:r>
      <w:r w:rsidR="0038020B" w:rsidRPr="0038020B">
        <w:rPr>
          <w:rFonts w:ascii="Calibri" w:eastAsia="MS Mincho" w:hAnsi="Calibri"/>
          <w:sz w:val="22"/>
          <w:szCs w:val="22"/>
          <w:lang w:eastAsia="en-US"/>
        </w:rPr>
        <w:t>website</w:t>
      </w:r>
      <w:r w:rsidR="00C8198D">
        <w:rPr>
          <w:rFonts w:ascii="Calibri" w:eastAsia="MS Mincho" w:hAnsi="Calibri"/>
          <w:sz w:val="22"/>
          <w:szCs w:val="22"/>
          <w:lang w:eastAsia="en-US"/>
        </w:rPr>
        <w:t>.</w:t>
      </w:r>
    </w:p>
    <w:p w:rsidR="0038020B" w:rsidRPr="005D0C08" w:rsidRDefault="0038020B" w:rsidP="00A003FB">
      <w:pPr>
        <w:jc w:val="both"/>
        <w:rPr>
          <w:rFonts w:ascii="Calibri" w:eastAsia="MS Mincho" w:hAnsi="Calibri"/>
          <w:sz w:val="18"/>
          <w:szCs w:val="20"/>
          <w:lang w:eastAsia="en-US"/>
        </w:rPr>
      </w:pPr>
    </w:p>
    <w:p w:rsidR="00ED37B4" w:rsidRPr="00E45148" w:rsidRDefault="00C70473" w:rsidP="00A003FB">
      <w:pPr>
        <w:jc w:val="both"/>
        <w:rPr>
          <w:rFonts w:ascii="Calibri" w:eastAsia="MS Mincho" w:hAnsi="Calibri"/>
          <w:b/>
          <w:szCs w:val="22"/>
          <w:lang w:eastAsia="en-US"/>
        </w:rPr>
      </w:pPr>
      <w:r w:rsidRPr="00E45148">
        <w:rPr>
          <w:rFonts w:ascii="Calibri" w:eastAsia="MS Mincho" w:hAnsi="Calibri"/>
          <w:b/>
          <w:szCs w:val="22"/>
          <w:lang w:eastAsia="en-US"/>
        </w:rPr>
        <w:t>Exploring the Way</w:t>
      </w:r>
    </w:p>
    <w:p w:rsidR="005A6C7E" w:rsidRDefault="00BB4658" w:rsidP="00A003FB">
      <w:pPr>
        <w:jc w:val="both"/>
        <w:rPr>
          <w:rFonts w:ascii="Calibri" w:eastAsia="MS Mincho" w:hAnsi="Calibri"/>
          <w:sz w:val="22"/>
          <w:szCs w:val="22"/>
          <w:lang w:eastAsia="en-US"/>
        </w:rPr>
      </w:pPr>
      <w:r w:rsidRPr="0038020B">
        <w:rPr>
          <w:noProof/>
          <w:color w:val="A927A8"/>
        </w:rPr>
        <w:drawing>
          <wp:anchor distT="0" distB="0" distL="114300" distR="114300" simplePos="0" relativeHeight="251658239" behindDoc="1" locked="0" layoutInCell="1" allowOverlap="1" wp14:anchorId="7E1C8308" wp14:editId="26DBB894">
            <wp:simplePos x="0" y="0"/>
            <wp:positionH relativeFrom="column">
              <wp:posOffset>-5715</wp:posOffset>
            </wp:positionH>
            <wp:positionV relativeFrom="paragraph">
              <wp:posOffset>834777</wp:posOffset>
            </wp:positionV>
            <wp:extent cx="6315075" cy="120904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w footer.jpg"/>
                    <pic:cNvPicPr/>
                  </pic:nvPicPr>
                  <pic:blipFill>
                    <a:blip r:embed="rId8">
                      <a:extLst>
                        <a:ext uri="{28A0092B-C50C-407E-A947-70E740481C1C}">
                          <a14:useLocalDpi xmlns:a14="http://schemas.microsoft.com/office/drawing/2010/main" val="0"/>
                        </a:ext>
                      </a:extLst>
                    </a:blip>
                    <a:stretch>
                      <a:fillRect/>
                    </a:stretch>
                  </pic:blipFill>
                  <pic:spPr>
                    <a:xfrm>
                      <a:off x="0" y="0"/>
                      <a:ext cx="6315075" cy="1209040"/>
                    </a:xfrm>
                    <a:prstGeom prst="rect">
                      <a:avLst/>
                    </a:prstGeom>
                  </pic:spPr>
                </pic:pic>
              </a:graphicData>
            </a:graphic>
            <wp14:sizeRelH relativeFrom="page">
              <wp14:pctWidth>0</wp14:pctWidth>
            </wp14:sizeRelH>
            <wp14:sizeRelV relativeFrom="page">
              <wp14:pctHeight>0</wp14:pctHeight>
            </wp14:sizeRelV>
          </wp:anchor>
        </w:drawing>
      </w:r>
      <w:r w:rsidR="00C70473">
        <w:rPr>
          <w:rFonts w:ascii="Calibri" w:eastAsia="MS Mincho" w:hAnsi="Calibri"/>
          <w:sz w:val="22"/>
          <w:szCs w:val="22"/>
          <w:lang w:eastAsia="en-US"/>
        </w:rPr>
        <w:t xml:space="preserve">The next stage of the journey, </w:t>
      </w:r>
      <w:r w:rsidR="00ED37B4" w:rsidRPr="0038020B">
        <w:rPr>
          <w:rFonts w:ascii="Calibri" w:eastAsia="MS Mincho" w:hAnsi="Calibri"/>
          <w:i/>
          <w:sz w:val="22"/>
          <w:szCs w:val="22"/>
          <w:lang w:eastAsia="en-US"/>
        </w:rPr>
        <w:t>Exploring the Way</w:t>
      </w:r>
      <w:r w:rsidR="00C70473">
        <w:rPr>
          <w:rFonts w:ascii="Calibri" w:eastAsia="MS Mincho" w:hAnsi="Calibri"/>
          <w:i/>
          <w:sz w:val="22"/>
          <w:szCs w:val="22"/>
          <w:lang w:eastAsia="en-US"/>
        </w:rPr>
        <w:t xml:space="preserve"> </w:t>
      </w:r>
      <w:r w:rsidR="00ED37B4" w:rsidRPr="0038020B">
        <w:rPr>
          <w:rFonts w:ascii="Calibri" w:eastAsia="MS Mincho" w:hAnsi="Calibri"/>
          <w:sz w:val="22"/>
          <w:szCs w:val="22"/>
          <w:lang w:eastAsia="en-US"/>
        </w:rPr>
        <w:t xml:space="preserve">is about involving and consulting with as many people as possible regarding the present and future of your worshipping community. It is also about identifying and celebrating what your </w:t>
      </w:r>
    </w:p>
    <w:p w:rsidR="005A6C7E" w:rsidRDefault="005A6C7E" w:rsidP="00A003FB">
      <w:pPr>
        <w:jc w:val="both"/>
        <w:rPr>
          <w:rFonts w:ascii="Calibri" w:eastAsia="MS Mincho" w:hAnsi="Calibri"/>
          <w:sz w:val="22"/>
          <w:szCs w:val="22"/>
          <w:lang w:eastAsia="en-US"/>
        </w:rPr>
      </w:pPr>
    </w:p>
    <w:p w:rsidR="004236DF" w:rsidRDefault="004236DF" w:rsidP="00A003FB">
      <w:pPr>
        <w:jc w:val="both"/>
        <w:rPr>
          <w:rFonts w:ascii="Calibri" w:eastAsia="MS Mincho" w:hAnsi="Calibri"/>
          <w:sz w:val="22"/>
          <w:szCs w:val="22"/>
          <w:lang w:eastAsia="en-US"/>
        </w:rPr>
      </w:pPr>
    </w:p>
    <w:p w:rsidR="00BB4658" w:rsidRDefault="00BB4658" w:rsidP="00A003FB">
      <w:pPr>
        <w:jc w:val="both"/>
        <w:rPr>
          <w:rFonts w:ascii="Calibri" w:eastAsia="MS Mincho" w:hAnsi="Calibri"/>
          <w:sz w:val="22"/>
          <w:szCs w:val="22"/>
          <w:lang w:eastAsia="en-US"/>
        </w:rPr>
      </w:pPr>
    </w:p>
    <w:p w:rsidR="00BB4658" w:rsidRDefault="00BB4658" w:rsidP="00A003FB">
      <w:pPr>
        <w:jc w:val="both"/>
        <w:rPr>
          <w:rFonts w:ascii="Calibri" w:eastAsia="MS Mincho" w:hAnsi="Calibri"/>
          <w:sz w:val="22"/>
          <w:szCs w:val="22"/>
          <w:lang w:eastAsia="en-US"/>
        </w:rPr>
      </w:pPr>
    </w:p>
    <w:p w:rsidR="00BB4658" w:rsidRDefault="00BB4658" w:rsidP="00A003FB">
      <w:pPr>
        <w:jc w:val="both"/>
        <w:rPr>
          <w:rFonts w:ascii="Calibri" w:eastAsia="MS Mincho" w:hAnsi="Calibri"/>
          <w:sz w:val="22"/>
          <w:szCs w:val="22"/>
          <w:lang w:eastAsia="en-US"/>
        </w:rPr>
      </w:pPr>
    </w:p>
    <w:p w:rsidR="00BB4658" w:rsidRDefault="00BB4658" w:rsidP="00A003FB">
      <w:pPr>
        <w:jc w:val="both"/>
        <w:rPr>
          <w:rFonts w:ascii="Calibri" w:eastAsia="MS Mincho" w:hAnsi="Calibri"/>
          <w:sz w:val="22"/>
          <w:szCs w:val="22"/>
          <w:lang w:eastAsia="en-US"/>
        </w:rPr>
      </w:pPr>
    </w:p>
    <w:p w:rsidR="00073E58" w:rsidRDefault="00073E58" w:rsidP="00A003FB">
      <w:pPr>
        <w:jc w:val="both"/>
        <w:rPr>
          <w:rFonts w:ascii="Calibri" w:eastAsia="MS Mincho" w:hAnsi="Calibri"/>
          <w:sz w:val="22"/>
          <w:szCs w:val="22"/>
          <w:lang w:eastAsia="en-US"/>
        </w:rPr>
      </w:pPr>
    </w:p>
    <w:p w:rsidR="00ED37B4" w:rsidRPr="0038020B" w:rsidRDefault="00ED37B4" w:rsidP="00A003FB">
      <w:pPr>
        <w:jc w:val="both"/>
        <w:rPr>
          <w:rFonts w:ascii="Calibri" w:eastAsia="MS Mincho" w:hAnsi="Calibri"/>
          <w:sz w:val="22"/>
          <w:szCs w:val="22"/>
          <w:lang w:eastAsia="en-US"/>
        </w:rPr>
      </w:pPr>
      <w:proofErr w:type="gramStart"/>
      <w:r w:rsidRPr="0038020B">
        <w:rPr>
          <w:rFonts w:ascii="Calibri" w:eastAsia="MS Mincho" w:hAnsi="Calibri"/>
          <w:sz w:val="22"/>
          <w:szCs w:val="22"/>
          <w:lang w:eastAsia="en-US"/>
        </w:rPr>
        <w:t>community</w:t>
      </w:r>
      <w:proofErr w:type="gramEnd"/>
      <w:r w:rsidRPr="0038020B">
        <w:rPr>
          <w:rFonts w:ascii="Calibri" w:eastAsia="MS Mincho" w:hAnsi="Calibri"/>
          <w:sz w:val="22"/>
          <w:szCs w:val="22"/>
          <w:lang w:eastAsia="en-US"/>
        </w:rPr>
        <w:t xml:space="preserve"> does well and helping it to focus upon the things that will ensure that it can flourish into the future.</w:t>
      </w:r>
      <w:r w:rsidR="00EC78C2">
        <w:rPr>
          <w:rFonts w:ascii="Calibri" w:eastAsia="MS Mincho" w:hAnsi="Calibri"/>
          <w:sz w:val="22"/>
          <w:szCs w:val="22"/>
          <w:lang w:eastAsia="en-US"/>
        </w:rPr>
        <w:t xml:space="preserve"> When our communities flourish discipleship is nurtured.</w:t>
      </w:r>
    </w:p>
    <w:p w:rsidR="00ED37B4" w:rsidRPr="005D0C08" w:rsidRDefault="00ED37B4" w:rsidP="00A003FB">
      <w:pPr>
        <w:jc w:val="both"/>
        <w:rPr>
          <w:rFonts w:asciiTheme="minorHAnsi" w:eastAsia="MS Mincho" w:hAnsiTheme="minorHAnsi"/>
          <w:sz w:val="18"/>
          <w:szCs w:val="22"/>
          <w:lang w:eastAsia="en-US"/>
        </w:rPr>
      </w:pPr>
    </w:p>
    <w:p w:rsidR="00ED37B4" w:rsidRPr="003B014A" w:rsidRDefault="00ED37B4" w:rsidP="00A003FB">
      <w:pPr>
        <w:jc w:val="both"/>
        <w:rPr>
          <w:rFonts w:asciiTheme="minorHAnsi" w:eastAsia="MS Mincho" w:hAnsiTheme="minorHAnsi"/>
          <w:b/>
          <w:szCs w:val="22"/>
          <w:lang w:eastAsia="en-US"/>
        </w:rPr>
      </w:pPr>
      <w:r w:rsidRPr="003B014A">
        <w:rPr>
          <w:rFonts w:asciiTheme="minorHAnsi" w:eastAsia="MS Mincho" w:hAnsiTheme="minorHAnsi"/>
          <w:b/>
          <w:szCs w:val="22"/>
          <w:lang w:eastAsia="en-US"/>
        </w:rPr>
        <w:t>Parish Questionnaire</w:t>
      </w:r>
      <w:r w:rsidR="003B014A" w:rsidRPr="003B014A">
        <w:rPr>
          <w:rFonts w:asciiTheme="minorHAnsi" w:eastAsia="MS Mincho" w:hAnsiTheme="minorHAnsi"/>
          <w:b/>
          <w:szCs w:val="22"/>
          <w:lang w:eastAsia="en-US"/>
        </w:rPr>
        <w:t xml:space="preserve"> and Data Pack</w:t>
      </w:r>
    </w:p>
    <w:p w:rsidR="00ED37B4" w:rsidRPr="005A6C7E" w:rsidRDefault="00555F5A" w:rsidP="00A003FB">
      <w:pPr>
        <w:pStyle w:val="MainHeadings-Ruffer-12PointCabilbiBlue"/>
        <w:jc w:val="both"/>
        <w:rPr>
          <w:b w:val="0"/>
          <w:color w:val="auto"/>
          <w:sz w:val="22"/>
          <w:szCs w:val="22"/>
        </w:rPr>
      </w:pPr>
      <w:bookmarkStart w:id="0" w:name="_GoBack"/>
      <w:bookmarkEnd w:id="0"/>
      <w:r>
        <w:rPr>
          <w:rFonts w:asciiTheme="minorHAnsi" w:eastAsia="MS Mincho" w:hAnsiTheme="minorHAnsi"/>
          <w:b w:val="0"/>
          <w:color w:val="auto"/>
          <w:sz w:val="22"/>
          <w:szCs w:val="22"/>
          <w:lang w:eastAsia="en-US"/>
        </w:rPr>
        <w:t xml:space="preserve">A detailed </w:t>
      </w:r>
      <w:r w:rsidR="00C8198D">
        <w:rPr>
          <w:rFonts w:asciiTheme="minorHAnsi" w:eastAsia="MS Mincho" w:hAnsiTheme="minorHAnsi"/>
          <w:b w:val="0"/>
          <w:color w:val="auto"/>
          <w:sz w:val="22"/>
          <w:szCs w:val="22"/>
          <w:lang w:eastAsia="en-US"/>
        </w:rPr>
        <w:t xml:space="preserve">questionnaire </w:t>
      </w:r>
      <w:r w:rsidR="004236DF">
        <w:rPr>
          <w:rFonts w:asciiTheme="minorHAnsi" w:eastAsia="MS Mincho" w:hAnsiTheme="minorHAnsi"/>
          <w:b w:val="0"/>
          <w:color w:val="auto"/>
          <w:sz w:val="22"/>
          <w:szCs w:val="22"/>
          <w:lang w:eastAsia="en-US"/>
        </w:rPr>
        <w:t xml:space="preserve">is now available and </w:t>
      </w:r>
      <w:r w:rsidR="00C8198D">
        <w:rPr>
          <w:rFonts w:asciiTheme="minorHAnsi" w:eastAsia="MS Mincho" w:hAnsiTheme="minorHAnsi"/>
          <w:b w:val="0"/>
          <w:color w:val="auto"/>
          <w:sz w:val="22"/>
          <w:szCs w:val="22"/>
          <w:lang w:eastAsia="en-US"/>
        </w:rPr>
        <w:t xml:space="preserve">needs to be </w:t>
      </w:r>
      <w:r w:rsidR="00A003FB">
        <w:rPr>
          <w:rFonts w:asciiTheme="minorHAnsi" w:eastAsia="MS Mincho" w:hAnsiTheme="minorHAnsi"/>
          <w:b w:val="0"/>
          <w:color w:val="auto"/>
          <w:sz w:val="22"/>
          <w:szCs w:val="22"/>
          <w:lang w:eastAsia="en-US"/>
        </w:rPr>
        <w:t xml:space="preserve">consulted on and </w:t>
      </w:r>
      <w:r w:rsidR="00C8198D">
        <w:rPr>
          <w:rFonts w:asciiTheme="minorHAnsi" w:eastAsia="MS Mincho" w:hAnsiTheme="minorHAnsi"/>
          <w:b w:val="0"/>
          <w:color w:val="auto"/>
          <w:sz w:val="22"/>
          <w:szCs w:val="22"/>
          <w:lang w:eastAsia="en-US"/>
        </w:rPr>
        <w:t>completed b</w:t>
      </w:r>
      <w:r w:rsidR="00ED37B4" w:rsidRPr="005A6C7E">
        <w:rPr>
          <w:rFonts w:asciiTheme="minorHAnsi" w:eastAsia="MS Mincho" w:hAnsiTheme="minorHAnsi"/>
          <w:b w:val="0"/>
          <w:color w:val="auto"/>
          <w:sz w:val="22"/>
          <w:szCs w:val="22"/>
          <w:lang w:eastAsia="en-US"/>
        </w:rPr>
        <w:t xml:space="preserve">y </w:t>
      </w:r>
      <w:r w:rsidR="00EC78C2">
        <w:rPr>
          <w:rFonts w:asciiTheme="minorHAnsi" w:eastAsia="MS Mincho" w:hAnsiTheme="minorHAnsi"/>
          <w:b w:val="0"/>
          <w:color w:val="auto"/>
          <w:sz w:val="22"/>
          <w:szCs w:val="22"/>
          <w:lang w:eastAsia="en-US"/>
        </w:rPr>
        <w:t xml:space="preserve">each </w:t>
      </w:r>
      <w:r w:rsidR="00C8198D">
        <w:rPr>
          <w:rFonts w:asciiTheme="minorHAnsi" w:eastAsia="MS Mincho" w:hAnsiTheme="minorHAnsi"/>
          <w:b w:val="0"/>
          <w:color w:val="auto"/>
          <w:sz w:val="22"/>
          <w:szCs w:val="22"/>
          <w:lang w:eastAsia="en-US"/>
        </w:rPr>
        <w:t xml:space="preserve">community by </w:t>
      </w:r>
      <w:r w:rsidR="00ED37B4" w:rsidRPr="005A6C7E">
        <w:rPr>
          <w:rFonts w:asciiTheme="minorHAnsi" w:eastAsia="MS Mincho" w:hAnsiTheme="minorHAnsi"/>
          <w:b w:val="0"/>
          <w:color w:val="auto"/>
          <w:sz w:val="22"/>
          <w:szCs w:val="22"/>
          <w:lang w:eastAsia="en-US"/>
        </w:rPr>
        <w:t>the start of Advent (29</w:t>
      </w:r>
      <w:r w:rsidR="00ED37B4" w:rsidRPr="005A6C7E">
        <w:rPr>
          <w:rFonts w:asciiTheme="minorHAnsi" w:eastAsia="MS Mincho" w:hAnsiTheme="minorHAnsi"/>
          <w:b w:val="0"/>
          <w:color w:val="auto"/>
          <w:sz w:val="22"/>
          <w:szCs w:val="22"/>
          <w:vertAlign w:val="superscript"/>
          <w:lang w:eastAsia="en-US"/>
        </w:rPr>
        <w:t>th</w:t>
      </w:r>
      <w:r w:rsidR="00ED37B4" w:rsidRPr="005A6C7E">
        <w:rPr>
          <w:rFonts w:asciiTheme="minorHAnsi" w:eastAsia="MS Mincho" w:hAnsiTheme="minorHAnsi"/>
          <w:b w:val="0"/>
          <w:color w:val="auto"/>
          <w:sz w:val="22"/>
          <w:szCs w:val="22"/>
          <w:lang w:eastAsia="en-US"/>
        </w:rPr>
        <w:t xml:space="preserve"> November 2015)</w:t>
      </w:r>
      <w:r w:rsidR="00C8198D">
        <w:rPr>
          <w:rFonts w:asciiTheme="minorHAnsi" w:eastAsia="MS Mincho" w:hAnsiTheme="minorHAnsi"/>
          <w:b w:val="0"/>
          <w:color w:val="auto"/>
          <w:sz w:val="22"/>
          <w:szCs w:val="22"/>
          <w:lang w:eastAsia="en-US"/>
        </w:rPr>
        <w:t xml:space="preserve">. </w:t>
      </w:r>
    </w:p>
    <w:p w:rsidR="00ED37B4" w:rsidRPr="005D0C08" w:rsidRDefault="00ED37B4" w:rsidP="00A003FB">
      <w:pPr>
        <w:jc w:val="both"/>
        <w:rPr>
          <w:rFonts w:asciiTheme="minorHAnsi" w:eastAsia="MS Mincho" w:hAnsiTheme="minorHAnsi"/>
          <w:sz w:val="18"/>
          <w:szCs w:val="22"/>
          <w:lang w:eastAsia="en-US"/>
        </w:rPr>
      </w:pPr>
    </w:p>
    <w:p w:rsidR="00ED37B4" w:rsidRPr="005A6C7E" w:rsidRDefault="00ED37B4" w:rsidP="00A003FB">
      <w:pPr>
        <w:jc w:val="both"/>
        <w:rPr>
          <w:rFonts w:asciiTheme="minorHAnsi" w:eastAsia="MS Mincho" w:hAnsiTheme="minorHAnsi"/>
          <w:sz w:val="22"/>
          <w:szCs w:val="22"/>
          <w:lang w:eastAsia="en-US"/>
        </w:rPr>
      </w:pPr>
      <w:r w:rsidRPr="005A6C7E">
        <w:rPr>
          <w:rFonts w:asciiTheme="minorHAnsi" w:eastAsia="MS Mincho" w:hAnsiTheme="minorHAnsi"/>
          <w:sz w:val="22"/>
          <w:szCs w:val="22"/>
          <w:lang w:eastAsia="en-US"/>
        </w:rPr>
        <w:t>The questionnaire has 3 parts:</w:t>
      </w:r>
    </w:p>
    <w:p w:rsidR="00ED37B4" w:rsidRDefault="00ED37B4" w:rsidP="00A003FB">
      <w:pPr>
        <w:autoSpaceDE w:val="0"/>
        <w:autoSpaceDN w:val="0"/>
        <w:adjustRightInd w:val="0"/>
        <w:jc w:val="both"/>
        <w:rPr>
          <w:rFonts w:ascii="Calibri" w:eastAsia="Calibri" w:hAnsi="Calibri"/>
          <w:sz w:val="22"/>
          <w:szCs w:val="22"/>
          <w:lang w:eastAsia="en-US"/>
        </w:rPr>
      </w:pPr>
      <w:r w:rsidRPr="005A6C7E">
        <w:rPr>
          <w:rFonts w:ascii="Calibri" w:eastAsia="Calibri" w:hAnsi="Calibri"/>
          <w:sz w:val="22"/>
          <w:szCs w:val="22"/>
          <w:lang w:eastAsia="en-US"/>
        </w:rPr>
        <w:t xml:space="preserve">Part A – </w:t>
      </w:r>
      <w:r w:rsidRPr="005A6C7E">
        <w:rPr>
          <w:rFonts w:ascii="Calibri" w:eastAsia="Calibri" w:hAnsi="Calibri"/>
          <w:i/>
          <w:sz w:val="22"/>
          <w:szCs w:val="22"/>
          <w:lang w:eastAsia="en-US"/>
        </w:rPr>
        <w:t>A Picture of Our Community</w:t>
      </w:r>
      <w:r w:rsidRPr="005A6C7E">
        <w:rPr>
          <w:rFonts w:ascii="Calibri" w:eastAsia="Calibri" w:hAnsi="Calibri"/>
          <w:sz w:val="22"/>
          <w:szCs w:val="22"/>
          <w:lang w:eastAsia="en-US"/>
        </w:rPr>
        <w:t xml:space="preserve"> - pro</w:t>
      </w:r>
      <w:r w:rsidR="00C8198D">
        <w:rPr>
          <w:rFonts w:ascii="Calibri" w:eastAsia="Calibri" w:hAnsi="Calibri"/>
          <w:sz w:val="22"/>
          <w:szCs w:val="22"/>
          <w:lang w:eastAsia="en-US"/>
        </w:rPr>
        <w:t xml:space="preserve">vides the opportunity to gather, explore </w:t>
      </w:r>
      <w:r w:rsidRPr="005A6C7E">
        <w:rPr>
          <w:rFonts w:ascii="Calibri" w:eastAsia="Calibri" w:hAnsi="Calibri"/>
          <w:sz w:val="22"/>
          <w:szCs w:val="22"/>
          <w:lang w:eastAsia="en-US"/>
        </w:rPr>
        <w:t>and present facts and figures about a wide range of facets of parish life.</w:t>
      </w:r>
    </w:p>
    <w:p w:rsidR="00555F5A" w:rsidRPr="00C8198D" w:rsidRDefault="00555F5A" w:rsidP="00A003FB">
      <w:pPr>
        <w:autoSpaceDE w:val="0"/>
        <w:autoSpaceDN w:val="0"/>
        <w:adjustRightInd w:val="0"/>
        <w:jc w:val="both"/>
        <w:rPr>
          <w:rFonts w:ascii="Calibri" w:eastAsia="Calibri" w:hAnsi="Calibri"/>
          <w:sz w:val="14"/>
          <w:szCs w:val="22"/>
          <w:lang w:eastAsia="en-US"/>
        </w:rPr>
      </w:pPr>
    </w:p>
    <w:p w:rsidR="00ED37B4" w:rsidRPr="00C8198D" w:rsidRDefault="00ED37B4" w:rsidP="00A003FB">
      <w:pPr>
        <w:autoSpaceDE w:val="0"/>
        <w:autoSpaceDN w:val="0"/>
        <w:adjustRightInd w:val="0"/>
        <w:jc w:val="both"/>
        <w:rPr>
          <w:rFonts w:ascii="Calibri" w:eastAsia="Calibri" w:hAnsi="Calibri"/>
          <w:sz w:val="22"/>
          <w:szCs w:val="22"/>
          <w:lang w:eastAsia="en-US"/>
        </w:rPr>
      </w:pPr>
      <w:r w:rsidRPr="005A6C7E">
        <w:rPr>
          <w:rFonts w:ascii="Calibri" w:eastAsia="Calibri" w:hAnsi="Calibri"/>
          <w:sz w:val="22"/>
          <w:szCs w:val="22"/>
          <w:lang w:eastAsia="en-US"/>
        </w:rPr>
        <w:t xml:space="preserve">Part B – </w:t>
      </w:r>
      <w:r w:rsidRPr="005A6C7E">
        <w:rPr>
          <w:rFonts w:ascii="Calibri" w:eastAsia="Calibri" w:hAnsi="Calibri"/>
          <w:i/>
          <w:sz w:val="22"/>
          <w:szCs w:val="22"/>
          <w:lang w:eastAsia="en-US"/>
        </w:rPr>
        <w:t xml:space="preserve">Reflective Questions </w:t>
      </w:r>
      <w:r w:rsidR="005D0C08">
        <w:rPr>
          <w:rFonts w:ascii="Calibri" w:eastAsia="Calibri" w:hAnsi="Calibri"/>
          <w:sz w:val="22"/>
          <w:szCs w:val="22"/>
          <w:lang w:eastAsia="en-US"/>
        </w:rPr>
        <w:t xml:space="preserve">– </w:t>
      </w:r>
      <w:r w:rsidR="005D0C08" w:rsidRPr="005A6C7E">
        <w:rPr>
          <w:rFonts w:ascii="Calibri" w:eastAsia="Calibri" w:hAnsi="Calibri"/>
          <w:sz w:val="22"/>
          <w:szCs w:val="22"/>
          <w:lang w:eastAsia="en-US"/>
        </w:rPr>
        <w:t xml:space="preserve">for open </w:t>
      </w:r>
      <w:r w:rsidR="005D0C08">
        <w:rPr>
          <w:rFonts w:ascii="Calibri" w:eastAsia="Calibri" w:hAnsi="Calibri"/>
          <w:sz w:val="22"/>
          <w:szCs w:val="22"/>
          <w:lang w:eastAsia="en-US"/>
        </w:rPr>
        <w:t>discussion by your</w:t>
      </w:r>
      <w:r w:rsidR="005D0C08" w:rsidRPr="005A6C7E">
        <w:rPr>
          <w:rFonts w:ascii="Calibri" w:eastAsia="Calibri" w:hAnsi="Calibri"/>
          <w:sz w:val="22"/>
          <w:szCs w:val="22"/>
          <w:lang w:eastAsia="en-US"/>
        </w:rPr>
        <w:t xml:space="preserve"> community</w:t>
      </w:r>
      <w:r w:rsidR="005D0C08">
        <w:rPr>
          <w:rFonts w:ascii="Calibri" w:eastAsia="Calibri" w:hAnsi="Calibri"/>
          <w:sz w:val="22"/>
          <w:szCs w:val="22"/>
          <w:lang w:eastAsia="en-US"/>
        </w:rPr>
        <w:t xml:space="preserve"> and the opportunity to highlight other issues and good practice</w:t>
      </w:r>
      <w:r w:rsidR="00C8198D">
        <w:rPr>
          <w:rFonts w:ascii="Calibri" w:eastAsia="Calibri" w:hAnsi="Calibri"/>
          <w:sz w:val="22"/>
          <w:szCs w:val="22"/>
          <w:lang w:eastAsia="en-US"/>
        </w:rPr>
        <w:t xml:space="preserve"> </w:t>
      </w:r>
      <w:r w:rsidR="005D0C08">
        <w:rPr>
          <w:rFonts w:ascii="Calibri" w:eastAsia="Calibri" w:hAnsi="Calibri"/>
          <w:sz w:val="22"/>
          <w:szCs w:val="22"/>
          <w:lang w:eastAsia="en-US"/>
        </w:rPr>
        <w:t>(S</w:t>
      </w:r>
      <w:r w:rsidR="00C8198D">
        <w:rPr>
          <w:rFonts w:ascii="Calibri" w:eastAsia="Calibri" w:hAnsi="Calibri"/>
          <w:sz w:val="22"/>
          <w:szCs w:val="22"/>
          <w:lang w:eastAsia="en-US"/>
        </w:rPr>
        <w:t>ee overleaf).</w:t>
      </w:r>
    </w:p>
    <w:p w:rsidR="00ED37B4" w:rsidRPr="00C8198D" w:rsidRDefault="00ED37B4" w:rsidP="00A003FB">
      <w:pPr>
        <w:autoSpaceDE w:val="0"/>
        <w:autoSpaceDN w:val="0"/>
        <w:adjustRightInd w:val="0"/>
        <w:jc w:val="both"/>
        <w:rPr>
          <w:rFonts w:ascii="Calibri" w:eastAsia="Calibri" w:hAnsi="Calibri"/>
          <w:sz w:val="14"/>
          <w:lang w:eastAsia="en-US"/>
        </w:rPr>
      </w:pPr>
    </w:p>
    <w:p w:rsidR="00ED37B4" w:rsidRPr="00555F5A" w:rsidRDefault="00ED37B4" w:rsidP="00A003FB">
      <w:pPr>
        <w:jc w:val="both"/>
        <w:rPr>
          <w:rFonts w:asciiTheme="minorHAnsi" w:eastAsia="MS Mincho" w:hAnsiTheme="minorHAnsi"/>
          <w:i/>
          <w:sz w:val="22"/>
          <w:lang w:eastAsia="en-US"/>
        </w:rPr>
      </w:pPr>
      <w:r w:rsidRPr="005A6C7E">
        <w:rPr>
          <w:rFonts w:ascii="Calibri" w:eastAsia="Calibri" w:hAnsi="Calibri"/>
          <w:sz w:val="22"/>
          <w:lang w:eastAsia="en-US"/>
        </w:rPr>
        <w:t xml:space="preserve">Part C – </w:t>
      </w:r>
      <w:r w:rsidRPr="005A6C7E">
        <w:rPr>
          <w:rFonts w:asciiTheme="minorHAnsi" w:eastAsia="MS Mincho" w:hAnsiTheme="minorHAnsi"/>
          <w:i/>
          <w:sz w:val="22"/>
          <w:lang w:eastAsia="en-US"/>
        </w:rPr>
        <w:t xml:space="preserve">Our Community’s initial thoughts and ideas about the future – </w:t>
      </w:r>
      <w:r w:rsidRPr="005A6C7E">
        <w:rPr>
          <w:rFonts w:asciiTheme="minorHAnsi" w:eastAsia="MS Mincho" w:hAnsiTheme="minorHAnsi"/>
          <w:sz w:val="22"/>
          <w:lang w:eastAsia="en-US"/>
        </w:rPr>
        <w:t>where your</w:t>
      </w:r>
      <w:r w:rsidR="00A734F9" w:rsidRPr="005A6C7E">
        <w:rPr>
          <w:rFonts w:asciiTheme="minorHAnsi" w:eastAsia="MS Mincho" w:hAnsiTheme="minorHAnsi"/>
          <w:sz w:val="22"/>
          <w:lang w:eastAsia="en-US"/>
        </w:rPr>
        <w:t xml:space="preserve"> </w:t>
      </w:r>
      <w:r w:rsidRPr="005A6C7E">
        <w:rPr>
          <w:rFonts w:asciiTheme="minorHAnsi" w:eastAsia="MS Mincho" w:hAnsiTheme="minorHAnsi"/>
          <w:sz w:val="22"/>
          <w:lang w:eastAsia="en-US"/>
        </w:rPr>
        <w:t>community is asked to provide its</w:t>
      </w:r>
      <w:r w:rsidR="00A734F9" w:rsidRPr="005A6C7E">
        <w:rPr>
          <w:rFonts w:asciiTheme="minorHAnsi" w:eastAsia="MS Mincho" w:hAnsiTheme="minorHAnsi"/>
          <w:sz w:val="22"/>
          <w:lang w:eastAsia="en-US"/>
        </w:rPr>
        <w:t xml:space="preserve"> </w:t>
      </w:r>
      <w:r w:rsidRPr="005A6C7E">
        <w:rPr>
          <w:rFonts w:asciiTheme="minorHAnsi" w:eastAsia="MS Mincho" w:hAnsiTheme="minorHAnsi"/>
          <w:sz w:val="22"/>
          <w:lang w:eastAsia="en-US"/>
        </w:rPr>
        <w:t xml:space="preserve">first thoughts about how it might move forward. </w:t>
      </w:r>
    </w:p>
    <w:p w:rsidR="00C8198D" w:rsidRPr="005D0C08" w:rsidRDefault="00C8198D" w:rsidP="00A003FB">
      <w:pPr>
        <w:jc w:val="both"/>
        <w:rPr>
          <w:rFonts w:asciiTheme="minorHAnsi" w:eastAsia="MS Mincho" w:hAnsiTheme="minorHAnsi"/>
          <w:b/>
          <w:sz w:val="18"/>
          <w:szCs w:val="22"/>
          <w:lang w:eastAsia="en-US"/>
        </w:rPr>
      </w:pPr>
    </w:p>
    <w:p w:rsidR="00ED37B4" w:rsidRPr="00C73C45" w:rsidRDefault="00ED37B4" w:rsidP="00A003FB">
      <w:pPr>
        <w:jc w:val="both"/>
        <w:rPr>
          <w:rFonts w:asciiTheme="minorHAnsi" w:eastAsia="Calibri" w:hAnsiTheme="minorHAnsi"/>
          <w:szCs w:val="22"/>
        </w:rPr>
      </w:pPr>
      <w:r w:rsidRPr="00555F5A">
        <w:rPr>
          <w:rFonts w:asciiTheme="minorHAnsi" w:hAnsiTheme="minorHAnsi"/>
          <w:sz w:val="22"/>
          <w:szCs w:val="22"/>
        </w:rPr>
        <w:t xml:space="preserve">Accompanying the questionnaire is a Data Pack containing information unique to your parish. </w:t>
      </w:r>
    </w:p>
    <w:p w:rsidR="00ED37B4" w:rsidRPr="005D0C08" w:rsidRDefault="00ED37B4" w:rsidP="00A003FB">
      <w:pPr>
        <w:jc w:val="both"/>
        <w:rPr>
          <w:rFonts w:asciiTheme="minorHAnsi" w:eastAsia="MS Mincho" w:hAnsiTheme="minorHAnsi"/>
          <w:b/>
          <w:color w:val="A927A8"/>
          <w:sz w:val="18"/>
          <w:szCs w:val="22"/>
          <w:lang w:eastAsia="en-US"/>
        </w:rPr>
      </w:pPr>
    </w:p>
    <w:p w:rsidR="004236DF" w:rsidRDefault="00C8198D" w:rsidP="00A003FB">
      <w:pPr>
        <w:jc w:val="both"/>
        <w:rPr>
          <w:rFonts w:asciiTheme="minorHAnsi" w:eastAsia="MS Mincho" w:hAnsiTheme="minorHAnsi"/>
          <w:b/>
          <w:szCs w:val="22"/>
          <w:lang w:eastAsia="en-US"/>
        </w:rPr>
      </w:pPr>
      <w:r w:rsidRPr="00C8198D">
        <w:rPr>
          <w:rFonts w:asciiTheme="minorHAnsi" w:eastAsia="MS Mincho" w:hAnsiTheme="minorHAnsi"/>
          <w:b/>
          <w:szCs w:val="22"/>
          <w:lang w:eastAsia="en-US"/>
        </w:rPr>
        <w:t>Getting Involved</w:t>
      </w:r>
    </w:p>
    <w:p w:rsidR="00EA567B" w:rsidRDefault="004236DF" w:rsidP="00A003FB">
      <w:pPr>
        <w:jc w:val="both"/>
        <w:rPr>
          <w:rFonts w:asciiTheme="minorHAnsi" w:eastAsia="MS Mincho" w:hAnsiTheme="minorHAnsi"/>
          <w:sz w:val="22"/>
          <w:szCs w:val="22"/>
          <w:lang w:eastAsia="en-US"/>
        </w:rPr>
      </w:pPr>
      <w:r w:rsidRPr="004236DF">
        <w:rPr>
          <w:rFonts w:asciiTheme="minorHAnsi" w:eastAsia="MS Mincho" w:hAnsiTheme="minorHAnsi"/>
          <w:sz w:val="22"/>
          <w:szCs w:val="22"/>
          <w:lang w:eastAsia="en-US"/>
        </w:rPr>
        <w:t xml:space="preserve">It is likely that your parish will be arranging a series of </w:t>
      </w:r>
      <w:r>
        <w:rPr>
          <w:rFonts w:asciiTheme="minorHAnsi" w:eastAsia="MS Mincho" w:hAnsiTheme="minorHAnsi"/>
          <w:sz w:val="22"/>
          <w:szCs w:val="22"/>
          <w:lang w:eastAsia="en-US"/>
        </w:rPr>
        <w:t xml:space="preserve">open </w:t>
      </w:r>
      <w:r w:rsidRPr="004236DF">
        <w:rPr>
          <w:rFonts w:asciiTheme="minorHAnsi" w:eastAsia="MS Mincho" w:hAnsiTheme="minorHAnsi"/>
          <w:sz w:val="22"/>
          <w:szCs w:val="22"/>
          <w:lang w:eastAsia="en-US"/>
        </w:rPr>
        <w:t xml:space="preserve">meetings </w:t>
      </w:r>
      <w:r>
        <w:rPr>
          <w:rFonts w:asciiTheme="minorHAnsi" w:eastAsia="MS Mincho" w:hAnsiTheme="minorHAnsi"/>
          <w:sz w:val="22"/>
          <w:szCs w:val="22"/>
          <w:lang w:eastAsia="en-US"/>
        </w:rPr>
        <w:t xml:space="preserve">to discuss the questions in the questionnaire. Please make every effort to attend and play a full part </w:t>
      </w:r>
      <w:r w:rsidR="00EC78C2">
        <w:rPr>
          <w:rFonts w:asciiTheme="minorHAnsi" w:eastAsia="MS Mincho" w:hAnsiTheme="minorHAnsi"/>
          <w:sz w:val="22"/>
          <w:szCs w:val="22"/>
          <w:lang w:eastAsia="en-US"/>
        </w:rPr>
        <w:t>in these meetings. If you are</w:t>
      </w:r>
      <w:r w:rsidR="00A003FB">
        <w:rPr>
          <w:rFonts w:asciiTheme="minorHAnsi" w:eastAsia="MS Mincho" w:hAnsiTheme="minorHAnsi"/>
          <w:sz w:val="22"/>
          <w:szCs w:val="22"/>
          <w:lang w:eastAsia="en-US"/>
        </w:rPr>
        <w:t xml:space="preserve"> not able to get there, please consider the questions overleaf and </w:t>
      </w:r>
      <w:r w:rsidR="00EC78C2">
        <w:rPr>
          <w:rFonts w:asciiTheme="minorHAnsi" w:eastAsia="MS Mincho" w:hAnsiTheme="minorHAnsi"/>
          <w:sz w:val="22"/>
          <w:szCs w:val="22"/>
          <w:lang w:eastAsia="en-US"/>
        </w:rPr>
        <w:t>make your vie</w:t>
      </w:r>
      <w:r w:rsidR="00D3388C">
        <w:rPr>
          <w:rFonts w:asciiTheme="minorHAnsi" w:eastAsia="MS Mincho" w:hAnsiTheme="minorHAnsi"/>
          <w:sz w:val="22"/>
          <w:szCs w:val="22"/>
          <w:lang w:eastAsia="en-US"/>
        </w:rPr>
        <w:t xml:space="preserve">ws </w:t>
      </w:r>
      <w:r w:rsidR="00EC78C2">
        <w:rPr>
          <w:rFonts w:asciiTheme="minorHAnsi" w:eastAsia="MS Mincho" w:hAnsiTheme="minorHAnsi"/>
          <w:sz w:val="22"/>
          <w:szCs w:val="22"/>
          <w:lang w:eastAsia="en-US"/>
        </w:rPr>
        <w:t>known</w:t>
      </w:r>
      <w:r w:rsidR="00D3388C">
        <w:rPr>
          <w:rFonts w:asciiTheme="minorHAnsi" w:eastAsia="MS Mincho" w:hAnsiTheme="minorHAnsi"/>
          <w:sz w:val="22"/>
          <w:szCs w:val="22"/>
          <w:lang w:eastAsia="en-US"/>
        </w:rPr>
        <w:t>, verbally or in writing</w:t>
      </w:r>
      <w:r w:rsidR="00EC78C2">
        <w:rPr>
          <w:rFonts w:asciiTheme="minorHAnsi" w:eastAsia="MS Mincho" w:hAnsiTheme="minorHAnsi"/>
          <w:sz w:val="22"/>
          <w:szCs w:val="22"/>
          <w:lang w:eastAsia="en-US"/>
        </w:rPr>
        <w:t xml:space="preserve"> to t</w:t>
      </w:r>
      <w:r w:rsidR="00D3388C">
        <w:rPr>
          <w:rFonts w:asciiTheme="minorHAnsi" w:eastAsia="MS Mincho" w:hAnsiTheme="minorHAnsi"/>
          <w:sz w:val="22"/>
          <w:szCs w:val="22"/>
          <w:lang w:eastAsia="en-US"/>
        </w:rPr>
        <w:t xml:space="preserve">he chair </w:t>
      </w:r>
      <w:r w:rsidR="00EC78C2">
        <w:rPr>
          <w:rFonts w:asciiTheme="minorHAnsi" w:eastAsia="MS Mincho" w:hAnsiTheme="minorHAnsi"/>
          <w:sz w:val="22"/>
          <w:szCs w:val="22"/>
          <w:lang w:eastAsia="en-US"/>
        </w:rPr>
        <w:t xml:space="preserve">of </w:t>
      </w:r>
      <w:r w:rsidR="00D3388C">
        <w:rPr>
          <w:rFonts w:asciiTheme="minorHAnsi" w:eastAsia="MS Mincho" w:hAnsiTheme="minorHAnsi"/>
          <w:sz w:val="22"/>
          <w:szCs w:val="22"/>
          <w:lang w:eastAsia="en-US"/>
        </w:rPr>
        <w:t>the meeting</w:t>
      </w:r>
      <w:r w:rsidR="00EA567B">
        <w:rPr>
          <w:rFonts w:asciiTheme="minorHAnsi" w:eastAsia="MS Mincho" w:hAnsiTheme="minorHAnsi"/>
          <w:sz w:val="22"/>
          <w:szCs w:val="22"/>
          <w:lang w:eastAsia="en-US"/>
        </w:rPr>
        <w:t xml:space="preserve">. </w:t>
      </w:r>
    </w:p>
    <w:p w:rsidR="00EA567B" w:rsidRPr="005D0C08" w:rsidRDefault="00EA567B" w:rsidP="00A003FB">
      <w:pPr>
        <w:jc w:val="both"/>
        <w:rPr>
          <w:rFonts w:asciiTheme="minorHAnsi" w:eastAsia="MS Mincho" w:hAnsiTheme="minorHAnsi"/>
          <w:sz w:val="18"/>
          <w:szCs w:val="22"/>
          <w:lang w:eastAsia="en-US"/>
        </w:rPr>
      </w:pPr>
    </w:p>
    <w:p w:rsidR="00BB4658" w:rsidRPr="00AE4B99" w:rsidRDefault="00EA567B" w:rsidP="00A003FB">
      <w:pPr>
        <w:jc w:val="both"/>
        <w:rPr>
          <w:rFonts w:asciiTheme="minorHAnsi" w:eastAsia="MS Mincho" w:hAnsiTheme="minorHAnsi"/>
          <w:color w:val="000000" w:themeColor="text1"/>
          <w:sz w:val="22"/>
          <w:szCs w:val="22"/>
          <w:lang w:eastAsia="en-US"/>
        </w:rPr>
      </w:pPr>
      <w:r>
        <w:rPr>
          <w:rFonts w:asciiTheme="minorHAnsi" w:eastAsia="MS Mincho" w:hAnsiTheme="minorHAnsi"/>
          <w:sz w:val="22"/>
          <w:szCs w:val="22"/>
          <w:lang w:eastAsia="en-US"/>
        </w:rPr>
        <w:t xml:space="preserve">The full questionnaire and a range of other documents are available to download from </w:t>
      </w:r>
      <w:hyperlink r:id="rId9" w:history="1">
        <w:r w:rsidRPr="001F455B">
          <w:rPr>
            <w:rStyle w:val="Hyperlink"/>
            <w:rFonts w:asciiTheme="minorHAnsi" w:eastAsia="MS Mincho" w:hAnsiTheme="minorHAnsi"/>
            <w:color w:val="auto"/>
            <w:sz w:val="22"/>
            <w:szCs w:val="22"/>
            <w:lang w:eastAsia="en-US"/>
          </w:rPr>
          <w:t>www.hope.rcdhn.org.uk</w:t>
        </w:r>
      </w:hyperlink>
      <w:r w:rsidR="00BB4658">
        <w:rPr>
          <w:rStyle w:val="Hyperlink"/>
          <w:rFonts w:asciiTheme="minorHAnsi" w:eastAsia="MS Mincho" w:hAnsiTheme="minorHAnsi"/>
          <w:color w:val="auto"/>
          <w:sz w:val="22"/>
          <w:szCs w:val="22"/>
          <w:lang w:eastAsia="en-US"/>
        </w:rPr>
        <w:t xml:space="preserve">. </w:t>
      </w:r>
      <w:r w:rsidR="00BB4658">
        <w:rPr>
          <w:rStyle w:val="Hyperlink"/>
          <w:rFonts w:asciiTheme="minorHAnsi" w:eastAsia="MS Mincho" w:hAnsiTheme="minorHAnsi"/>
          <w:color w:val="auto"/>
          <w:sz w:val="22"/>
          <w:szCs w:val="22"/>
          <w:u w:val="none"/>
          <w:lang w:eastAsia="en-US"/>
        </w:rPr>
        <w:t xml:space="preserve">The Forward Together in Hope Team can be contacted on </w:t>
      </w:r>
      <w:hyperlink r:id="rId10" w:history="1">
        <w:r w:rsidR="00AE4B99" w:rsidRPr="00AE4B99">
          <w:rPr>
            <w:rStyle w:val="Hyperlink"/>
            <w:rFonts w:asciiTheme="minorHAnsi" w:eastAsia="MS Mincho" w:hAnsiTheme="minorHAnsi"/>
            <w:color w:val="000000" w:themeColor="text1"/>
            <w:sz w:val="22"/>
            <w:szCs w:val="22"/>
            <w:lang w:eastAsia="en-US"/>
          </w:rPr>
          <w:t>hope@rcdhn.org.uk</w:t>
        </w:r>
      </w:hyperlink>
      <w:r w:rsidR="00AE4B99" w:rsidRPr="00AE4B99">
        <w:rPr>
          <w:rStyle w:val="Hyperlink"/>
          <w:rFonts w:asciiTheme="minorHAnsi" w:eastAsia="MS Mincho" w:hAnsiTheme="minorHAnsi"/>
          <w:color w:val="000000" w:themeColor="text1"/>
          <w:sz w:val="22"/>
          <w:szCs w:val="22"/>
          <w:u w:val="none"/>
          <w:lang w:eastAsia="en-US"/>
        </w:rPr>
        <w:t xml:space="preserve"> or </w:t>
      </w:r>
      <w:r w:rsidR="00BB4658" w:rsidRPr="00AE4B99">
        <w:rPr>
          <w:rStyle w:val="Hyperlink"/>
          <w:rFonts w:asciiTheme="minorHAnsi" w:eastAsia="MS Mincho" w:hAnsiTheme="minorHAnsi"/>
          <w:color w:val="000000" w:themeColor="text1"/>
          <w:sz w:val="22"/>
          <w:szCs w:val="22"/>
          <w:u w:val="none"/>
          <w:lang w:eastAsia="en-US"/>
        </w:rPr>
        <w:t xml:space="preserve">(0191) </w:t>
      </w:r>
      <w:r w:rsidR="00BB4658" w:rsidRPr="00AE4B99">
        <w:rPr>
          <w:rFonts w:asciiTheme="minorHAnsi" w:hAnsiTheme="minorHAnsi"/>
          <w:color w:val="000000" w:themeColor="text1"/>
          <w:sz w:val="22"/>
          <w:szCs w:val="22"/>
        </w:rPr>
        <w:t>243 3304</w:t>
      </w:r>
      <w:r w:rsidR="00AE4B99" w:rsidRPr="00AE4B99">
        <w:rPr>
          <w:rFonts w:asciiTheme="minorHAnsi" w:hAnsiTheme="minorHAnsi"/>
          <w:color w:val="000000" w:themeColor="text1"/>
          <w:sz w:val="22"/>
          <w:szCs w:val="22"/>
        </w:rPr>
        <w:t>.</w:t>
      </w:r>
    </w:p>
    <w:p w:rsidR="00714382" w:rsidRPr="005D0C08" w:rsidRDefault="00714382" w:rsidP="00A003FB">
      <w:pPr>
        <w:jc w:val="both"/>
        <w:rPr>
          <w:rFonts w:asciiTheme="minorHAnsi" w:eastAsia="MS Mincho" w:hAnsiTheme="minorHAnsi"/>
          <w:color w:val="000000" w:themeColor="text1"/>
          <w:sz w:val="18"/>
          <w:szCs w:val="22"/>
          <w:lang w:eastAsia="en-US"/>
        </w:rPr>
      </w:pPr>
    </w:p>
    <w:p w:rsidR="00720A6E" w:rsidRPr="00EA567B" w:rsidRDefault="00714382" w:rsidP="00A003FB">
      <w:pPr>
        <w:jc w:val="both"/>
        <w:rPr>
          <w:rFonts w:asciiTheme="minorHAnsi" w:eastAsia="MS Mincho" w:hAnsiTheme="minorHAnsi"/>
          <w:sz w:val="22"/>
          <w:szCs w:val="22"/>
          <w:lang w:eastAsia="en-US"/>
        </w:rPr>
      </w:pPr>
      <w:r>
        <w:rPr>
          <w:rFonts w:asciiTheme="minorHAnsi" w:eastAsia="MS Mincho" w:hAnsiTheme="minorHAnsi"/>
          <w:sz w:val="22"/>
          <w:szCs w:val="22"/>
          <w:lang w:eastAsia="en-US"/>
        </w:rPr>
        <w:t xml:space="preserve">Please continue to pray for the success of </w:t>
      </w:r>
      <w:r w:rsidRPr="00714382">
        <w:rPr>
          <w:rFonts w:asciiTheme="minorHAnsi" w:eastAsia="MS Mincho" w:hAnsiTheme="minorHAnsi"/>
          <w:i/>
          <w:sz w:val="22"/>
          <w:szCs w:val="22"/>
          <w:lang w:eastAsia="en-US"/>
        </w:rPr>
        <w:t>Forward Together in Hope</w:t>
      </w:r>
      <w:r>
        <w:rPr>
          <w:rFonts w:asciiTheme="minorHAnsi" w:eastAsia="MS Mincho" w:hAnsiTheme="minorHAnsi"/>
          <w:sz w:val="22"/>
          <w:szCs w:val="22"/>
          <w:lang w:eastAsia="en-US"/>
        </w:rPr>
        <w:t>.</w:t>
      </w:r>
      <w:r w:rsidR="00720A6E" w:rsidRPr="00C73C45">
        <w:rPr>
          <w:rFonts w:asciiTheme="minorHAnsi" w:eastAsia="MS Mincho" w:hAnsiTheme="minorHAnsi"/>
          <w:szCs w:val="22"/>
          <w:lang w:eastAsia="en-US"/>
        </w:rPr>
        <w:br w:type="page"/>
      </w:r>
    </w:p>
    <w:p w:rsidR="00720A6E" w:rsidRPr="006D549D" w:rsidRDefault="00073E58" w:rsidP="006D549D">
      <w:pPr>
        <w:rPr>
          <w:rFonts w:asciiTheme="minorHAnsi" w:eastAsia="MS Mincho" w:hAnsiTheme="minorHAnsi"/>
          <w:b/>
          <w:color w:val="000000" w:themeColor="text1"/>
          <w:sz w:val="32"/>
          <w:szCs w:val="32"/>
          <w:lang w:eastAsia="en-US"/>
        </w:rPr>
      </w:pPr>
      <w:r>
        <w:rPr>
          <w:noProof/>
        </w:rPr>
        <w:lastRenderedPageBreak/>
        <w:drawing>
          <wp:anchor distT="0" distB="0" distL="114300" distR="114300" simplePos="0" relativeHeight="251664384" behindDoc="1" locked="0" layoutInCell="1" allowOverlap="1">
            <wp:simplePos x="0" y="0"/>
            <wp:positionH relativeFrom="column">
              <wp:posOffset>3810</wp:posOffset>
            </wp:positionH>
            <wp:positionV relativeFrom="paragraph">
              <wp:posOffset>-180975</wp:posOffset>
            </wp:positionV>
            <wp:extent cx="521970" cy="612140"/>
            <wp:effectExtent l="0" t="0" r="0" b="0"/>
            <wp:wrapTight wrapText="bothSides">
              <wp:wrapPolygon edited="0">
                <wp:start x="0" y="0"/>
                <wp:lineTo x="0" y="20838"/>
                <wp:lineTo x="20496" y="20838"/>
                <wp:lineTo x="20496"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BEBA8EAE-BF5A-486C-A8C5-ECC9F3942E4B}">
                          <a14:imgProps xmlns:a14="http://schemas.microsoft.com/office/drawing/2010/main">
                            <a14:imgLayer r:embed="rId12">
                              <a14:imgEffect>
                                <a14:saturation sat="0"/>
                              </a14:imgEffect>
                              <a14:imgEffect>
                                <a14:brightnessContrast contrast="61000"/>
                              </a14:imgEffect>
                            </a14:imgLayer>
                          </a14:imgProps>
                        </a:ext>
                        <a:ext uri="{28A0092B-C50C-407E-A947-70E740481C1C}">
                          <a14:useLocalDpi xmlns:a14="http://schemas.microsoft.com/office/drawing/2010/main" val="0"/>
                        </a:ext>
                      </a:extLst>
                    </a:blip>
                    <a:stretch>
                      <a:fillRect/>
                    </a:stretch>
                  </pic:blipFill>
                  <pic:spPr>
                    <a:xfrm>
                      <a:off x="0" y="0"/>
                      <a:ext cx="521970" cy="612140"/>
                    </a:xfrm>
                    <a:prstGeom prst="rect">
                      <a:avLst/>
                    </a:prstGeom>
                  </pic:spPr>
                </pic:pic>
              </a:graphicData>
            </a:graphic>
            <wp14:sizeRelH relativeFrom="page">
              <wp14:pctWidth>0</wp14:pctWidth>
            </wp14:sizeRelH>
            <wp14:sizeRelV relativeFrom="page">
              <wp14:pctHeight>0</wp14:pctHeight>
            </wp14:sizeRelV>
          </wp:anchor>
        </w:drawing>
      </w:r>
      <w:r w:rsidR="00720A6E" w:rsidRPr="006D549D">
        <w:rPr>
          <w:rFonts w:asciiTheme="minorHAnsi" w:eastAsia="MS Mincho" w:hAnsiTheme="minorHAnsi"/>
          <w:b/>
          <w:color w:val="000000" w:themeColor="text1"/>
          <w:sz w:val="32"/>
          <w:szCs w:val="32"/>
          <w:lang w:eastAsia="en-US"/>
        </w:rPr>
        <w:t xml:space="preserve">The </w:t>
      </w:r>
      <w:r w:rsidR="004236DF" w:rsidRPr="006D549D">
        <w:rPr>
          <w:rFonts w:asciiTheme="minorHAnsi" w:eastAsia="MS Mincho" w:hAnsiTheme="minorHAnsi"/>
          <w:b/>
          <w:color w:val="000000" w:themeColor="text1"/>
          <w:sz w:val="32"/>
          <w:szCs w:val="32"/>
          <w:lang w:eastAsia="en-US"/>
        </w:rPr>
        <w:t xml:space="preserve">Reflective </w:t>
      </w:r>
      <w:r w:rsidR="00720A6E" w:rsidRPr="006D549D">
        <w:rPr>
          <w:rFonts w:asciiTheme="minorHAnsi" w:eastAsia="MS Mincho" w:hAnsiTheme="minorHAnsi"/>
          <w:b/>
          <w:color w:val="000000" w:themeColor="text1"/>
          <w:sz w:val="32"/>
          <w:szCs w:val="32"/>
          <w:lang w:eastAsia="en-US"/>
        </w:rPr>
        <w:t xml:space="preserve">Questions </w:t>
      </w:r>
    </w:p>
    <w:p w:rsidR="006D549D" w:rsidRDefault="006D549D" w:rsidP="00720A6E">
      <w:pPr>
        <w:jc w:val="both"/>
        <w:rPr>
          <w:rFonts w:asciiTheme="minorHAnsi" w:eastAsia="MS Mincho" w:hAnsiTheme="minorHAnsi"/>
          <w:b/>
          <w:i/>
          <w:color w:val="000000" w:themeColor="text1"/>
          <w:sz w:val="22"/>
          <w:szCs w:val="22"/>
          <w:lang w:eastAsia="en-US"/>
        </w:rPr>
      </w:pPr>
    </w:p>
    <w:p w:rsidR="00720A6E" w:rsidRPr="00720A6E" w:rsidRDefault="00720A6E" w:rsidP="00AE4B99">
      <w:pPr>
        <w:jc w:val="both"/>
        <w:rPr>
          <w:rFonts w:asciiTheme="minorHAnsi" w:eastAsia="MS Mincho" w:hAnsiTheme="minorHAnsi"/>
          <w:sz w:val="22"/>
          <w:szCs w:val="22"/>
          <w:lang w:eastAsia="en-US"/>
        </w:rPr>
      </w:pPr>
      <w:r w:rsidRPr="00720A6E">
        <w:rPr>
          <w:rFonts w:asciiTheme="minorHAnsi" w:eastAsia="MS Mincho" w:hAnsiTheme="minorHAnsi"/>
          <w:b/>
          <w:i/>
          <w:color w:val="000000" w:themeColor="text1"/>
          <w:sz w:val="22"/>
          <w:szCs w:val="22"/>
          <w:lang w:eastAsia="en-US"/>
        </w:rPr>
        <w:t>1 The Christian Faithful</w:t>
      </w:r>
    </w:p>
    <w:p w:rsidR="00720A6E" w:rsidRPr="00720A6E" w:rsidRDefault="00720A6E" w:rsidP="00AE4B99">
      <w:pPr>
        <w:numPr>
          <w:ilvl w:val="0"/>
          <w:numId w:val="12"/>
        </w:numPr>
        <w:contextualSpacing/>
        <w:jc w:val="both"/>
        <w:rPr>
          <w:rFonts w:asciiTheme="minorHAnsi" w:eastAsia="Calibri" w:hAnsiTheme="minorHAnsi"/>
          <w:color w:val="000000" w:themeColor="text1"/>
          <w:sz w:val="22"/>
          <w:szCs w:val="22"/>
          <w:lang w:eastAsia="en-US"/>
        </w:rPr>
      </w:pPr>
      <w:r w:rsidRPr="00720A6E">
        <w:rPr>
          <w:rFonts w:asciiTheme="minorHAnsi" w:eastAsia="Calibri" w:hAnsiTheme="minorHAnsi"/>
          <w:color w:val="000000" w:themeColor="text1"/>
          <w:sz w:val="22"/>
          <w:szCs w:val="22"/>
          <w:lang w:eastAsia="en-US"/>
        </w:rPr>
        <w:t>How can your community look to sustain and increase the number of people worshipping with you towards 2030?</w:t>
      </w:r>
    </w:p>
    <w:p w:rsidR="00720A6E" w:rsidRPr="00720A6E" w:rsidRDefault="00720A6E" w:rsidP="00AE4B99">
      <w:pPr>
        <w:jc w:val="both"/>
        <w:rPr>
          <w:rFonts w:asciiTheme="minorHAnsi" w:eastAsia="MS Mincho" w:hAnsiTheme="minorHAnsi"/>
          <w:b/>
          <w:sz w:val="16"/>
          <w:szCs w:val="16"/>
          <w:lang w:eastAsia="en-US"/>
        </w:rPr>
      </w:pPr>
    </w:p>
    <w:p w:rsidR="00720A6E" w:rsidRPr="00720A6E" w:rsidRDefault="00720A6E" w:rsidP="00AE4B99">
      <w:pPr>
        <w:jc w:val="both"/>
        <w:rPr>
          <w:rFonts w:asciiTheme="minorHAnsi" w:eastAsia="MS Mincho" w:hAnsiTheme="minorHAnsi"/>
          <w:b/>
          <w:i/>
          <w:color w:val="000000" w:themeColor="text1"/>
          <w:sz w:val="22"/>
          <w:szCs w:val="22"/>
          <w:lang w:eastAsia="en-US"/>
        </w:rPr>
      </w:pPr>
      <w:proofErr w:type="gramStart"/>
      <w:r w:rsidRPr="00720A6E">
        <w:rPr>
          <w:rFonts w:asciiTheme="minorHAnsi" w:eastAsia="MS Mincho" w:hAnsiTheme="minorHAnsi"/>
          <w:b/>
          <w:i/>
          <w:color w:val="000000" w:themeColor="text1"/>
          <w:sz w:val="22"/>
          <w:szCs w:val="22"/>
          <w:lang w:eastAsia="en-US"/>
        </w:rPr>
        <w:t>2 Leadership</w:t>
      </w:r>
      <w:proofErr w:type="gramEnd"/>
    </w:p>
    <w:p w:rsidR="00720A6E" w:rsidRDefault="00720A6E" w:rsidP="00AE4B99">
      <w:pPr>
        <w:numPr>
          <w:ilvl w:val="0"/>
          <w:numId w:val="8"/>
        </w:numPr>
        <w:ind w:left="360"/>
        <w:contextualSpacing/>
        <w:jc w:val="both"/>
        <w:rPr>
          <w:rFonts w:asciiTheme="minorHAnsi" w:eastAsia="Calibri" w:hAnsiTheme="minorHAnsi"/>
          <w:sz w:val="22"/>
          <w:szCs w:val="22"/>
          <w:lang w:eastAsia="en-US"/>
        </w:rPr>
      </w:pPr>
      <w:r w:rsidRPr="00720A6E">
        <w:rPr>
          <w:rFonts w:asciiTheme="minorHAnsi" w:eastAsia="Calibri" w:hAnsiTheme="minorHAnsi"/>
          <w:sz w:val="22"/>
          <w:szCs w:val="22"/>
          <w:lang w:eastAsia="en-US"/>
        </w:rPr>
        <w:t>What lay leadership is currently viable and effective in your community?</w:t>
      </w:r>
    </w:p>
    <w:p w:rsidR="00720A6E" w:rsidRPr="006E6C1F" w:rsidRDefault="00720A6E" w:rsidP="00AE4B99">
      <w:pPr>
        <w:ind w:left="360"/>
        <w:contextualSpacing/>
        <w:jc w:val="both"/>
        <w:rPr>
          <w:rFonts w:asciiTheme="minorHAnsi" w:eastAsia="Calibri" w:hAnsiTheme="minorHAnsi"/>
          <w:sz w:val="16"/>
          <w:szCs w:val="22"/>
          <w:lang w:eastAsia="en-US"/>
        </w:rPr>
      </w:pPr>
    </w:p>
    <w:p w:rsidR="00720A6E" w:rsidRPr="00720A6E" w:rsidRDefault="00720A6E" w:rsidP="00AE4B99">
      <w:pPr>
        <w:numPr>
          <w:ilvl w:val="0"/>
          <w:numId w:val="8"/>
        </w:numPr>
        <w:ind w:left="360"/>
        <w:contextualSpacing/>
        <w:jc w:val="both"/>
        <w:rPr>
          <w:rFonts w:asciiTheme="minorHAnsi" w:eastAsia="Calibri" w:hAnsiTheme="minorHAnsi"/>
          <w:sz w:val="22"/>
          <w:szCs w:val="22"/>
          <w:lang w:eastAsia="en-US"/>
        </w:rPr>
      </w:pPr>
      <w:r w:rsidRPr="00720A6E">
        <w:rPr>
          <w:rFonts w:asciiTheme="minorHAnsi" w:eastAsia="Calibri" w:hAnsiTheme="minorHAnsi"/>
          <w:sz w:val="22"/>
          <w:szCs w:val="22"/>
          <w:lang w:eastAsia="en-US"/>
        </w:rPr>
        <w:t xml:space="preserve">For what other areas of your community life could </w:t>
      </w:r>
      <w:proofErr w:type="gramStart"/>
      <w:r w:rsidRPr="00720A6E">
        <w:rPr>
          <w:rFonts w:asciiTheme="minorHAnsi" w:eastAsia="Calibri" w:hAnsiTheme="minorHAnsi"/>
          <w:sz w:val="22"/>
          <w:szCs w:val="22"/>
          <w:lang w:eastAsia="en-US"/>
        </w:rPr>
        <w:t>trained</w:t>
      </w:r>
      <w:proofErr w:type="gramEnd"/>
      <w:r w:rsidRPr="00720A6E">
        <w:rPr>
          <w:rFonts w:asciiTheme="minorHAnsi" w:eastAsia="Calibri" w:hAnsiTheme="minorHAnsi"/>
          <w:sz w:val="22"/>
          <w:szCs w:val="22"/>
          <w:lang w:eastAsia="en-US"/>
        </w:rPr>
        <w:t xml:space="preserve"> lay men and women assume responsibility?</w:t>
      </w:r>
    </w:p>
    <w:p w:rsidR="00720A6E" w:rsidRPr="00720A6E" w:rsidRDefault="00720A6E" w:rsidP="00AE4B99">
      <w:pPr>
        <w:jc w:val="both"/>
        <w:rPr>
          <w:rFonts w:asciiTheme="minorHAnsi" w:eastAsia="MS Mincho" w:hAnsiTheme="minorHAnsi"/>
          <w:b/>
          <w:sz w:val="16"/>
          <w:szCs w:val="22"/>
          <w:lang w:eastAsia="en-US"/>
        </w:rPr>
      </w:pPr>
    </w:p>
    <w:p w:rsidR="00720A6E" w:rsidRPr="00720A6E" w:rsidRDefault="00720A6E" w:rsidP="00AE4B99">
      <w:pPr>
        <w:jc w:val="both"/>
        <w:rPr>
          <w:rFonts w:asciiTheme="minorHAnsi" w:eastAsia="MS Mincho" w:hAnsiTheme="minorHAnsi"/>
          <w:b/>
          <w:i/>
          <w:sz w:val="22"/>
          <w:szCs w:val="22"/>
          <w:lang w:eastAsia="en-US"/>
        </w:rPr>
      </w:pPr>
      <w:r w:rsidRPr="00720A6E">
        <w:rPr>
          <w:rFonts w:asciiTheme="minorHAnsi" w:eastAsia="MS Mincho" w:hAnsiTheme="minorHAnsi"/>
          <w:b/>
          <w:i/>
          <w:sz w:val="22"/>
          <w:szCs w:val="22"/>
          <w:lang w:eastAsia="en-US"/>
        </w:rPr>
        <w:t xml:space="preserve">3 Active </w:t>
      </w:r>
      <w:proofErr w:type="gramStart"/>
      <w:r w:rsidRPr="00720A6E">
        <w:rPr>
          <w:rFonts w:asciiTheme="minorHAnsi" w:eastAsia="MS Mincho" w:hAnsiTheme="minorHAnsi"/>
          <w:b/>
          <w:i/>
          <w:sz w:val="22"/>
          <w:szCs w:val="22"/>
          <w:lang w:eastAsia="en-US"/>
        </w:rPr>
        <w:t>Involvement</w:t>
      </w:r>
      <w:proofErr w:type="gramEnd"/>
      <w:r w:rsidRPr="00720A6E">
        <w:rPr>
          <w:rFonts w:asciiTheme="minorHAnsi" w:eastAsia="MS Mincho" w:hAnsiTheme="minorHAnsi"/>
          <w:b/>
          <w:i/>
          <w:sz w:val="22"/>
          <w:szCs w:val="22"/>
          <w:lang w:eastAsia="en-US"/>
        </w:rPr>
        <w:t xml:space="preserve"> of People</w:t>
      </w:r>
    </w:p>
    <w:p w:rsidR="00720A6E" w:rsidRDefault="00720A6E" w:rsidP="00AE4B99">
      <w:pPr>
        <w:numPr>
          <w:ilvl w:val="0"/>
          <w:numId w:val="9"/>
        </w:numPr>
        <w:ind w:left="360"/>
        <w:contextualSpacing/>
        <w:jc w:val="both"/>
        <w:rPr>
          <w:rFonts w:asciiTheme="minorHAnsi" w:eastAsia="Calibri" w:hAnsiTheme="minorHAnsi"/>
          <w:sz w:val="22"/>
          <w:szCs w:val="22"/>
          <w:lang w:eastAsia="en-US"/>
        </w:rPr>
      </w:pPr>
      <w:r w:rsidRPr="00720A6E">
        <w:rPr>
          <w:rFonts w:asciiTheme="minorHAnsi" w:eastAsia="Calibri" w:hAnsiTheme="minorHAnsi"/>
          <w:sz w:val="22"/>
          <w:szCs w:val="22"/>
          <w:lang w:eastAsia="en-US"/>
        </w:rPr>
        <w:t>How diverse and active are parishioners within the community?</w:t>
      </w:r>
    </w:p>
    <w:p w:rsidR="00720A6E" w:rsidRPr="006E6C1F" w:rsidRDefault="00720A6E" w:rsidP="00AE4B99">
      <w:pPr>
        <w:ind w:left="360"/>
        <w:contextualSpacing/>
        <w:jc w:val="both"/>
        <w:rPr>
          <w:rFonts w:asciiTheme="minorHAnsi" w:eastAsia="Calibri" w:hAnsiTheme="minorHAnsi"/>
          <w:sz w:val="16"/>
          <w:szCs w:val="22"/>
          <w:lang w:eastAsia="en-US"/>
        </w:rPr>
      </w:pPr>
    </w:p>
    <w:p w:rsidR="00720A6E" w:rsidRPr="00720A6E" w:rsidRDefault="00720A6E" w:rsidP="00AE4B99">
      <w:pPr>
        <w:numPr>
          <w:ilvl w:val="0"/>
          <w:numId w:val="2"/>
        </w:numPr>
        <w:contextualSpacing/>
        <w:jc w:val="both"/>
        <w:rPr>
          <w:rFonts w:asciiTheme="minorHAnsi" w:eastAsia="Calibri" w:hAnsiTheme="minorHAnsi"/>
          <w:sz w:val="22"/>
          <w:szCs w:val="22"/>
          <w:lang w:eastAsia="en-US"/>
        </w:rPr>
      </w:pPr>
      <w:r w:rsidRPr="00720A6E">
        <w:rPr>
          <w:rFonts w:asciiTheme="minorHAnsi" w:eastAsia="Calibri" w:hAnsiTheme="minorHAnsi"/>
          <w:sz w:val="22"/>
          <w:szCs w:val="22"/>
          <w:lang w:eastAsia="en-US"/>
        </w:rPr>
        <w:t xml:space="preserve">How can the parish community invite and prepare more people to support it? </w:t>
      </w:r>
    </w:p>
    <w:p w:rsidR="00720A6E" w:rsidRPr="00720A6E" w:rsidRDefault="00720A6E" w:rsidP="00AE4B99">
      <w:pPr>
        <w:jc w:val="both"/>
        <w:rPr>
          <w:rFonts w:asciiTheme="minorHAnsi" w:eastAsia="MS Mincho" w:hAnsiTheme="minorHAnsi"/>
          <w:b/>
          <w:sz w:val="16"/>
          <w:szCs w:val="22"/>
          <w:lang w:eastAsia="en-US"/>
        </w:rPr>
      </w:pPr>
    </w:p>
    <w:p w:rsidR="00720A6E" w:rsidRPr="00720A6E" w:rsidRDefault="00AE4B99" w:rsidP="00AE4B99">
      <w:pPr>
        <w:jc w:val="both"/>
        <w:rPr>
          <w:rFonts w:asciiTheme="minorHAnsi" w:eastAsia="MS Mincho" w:hAnsiTheme="minorHAnsi"/>
          <w:b/>
          <w:i/>
          <w:sz w:val="22"/>
          <w:szCs w:val="22"/>
          <w:lang w:eastAsia="en-US"/>
        </w:rPr>
      </w:pPr>
      <w:proofErr w:type="gramStart"/>
      <w:r>
        <w:rPr>
          <w:rFonts w:asciiTheme="minorHAnsi" w:eastAsia="MS Mincho" w:hAnsiTheme="minorHAnsi"/>
          <w:b/>
          <w:i/>
          <w:sz w:val="22"/>
          <w:szCs w:val="22"/>
          <w:lang w:eastAsia="en-US"/>
        </w:rPr>
        <w:t xml:space="preserve">4 </w:t>
      </w:r>
      <w:r w:rsidR="00720A6E" w:rsidRPr="00720A6E">
        <w:rPr>
          <w:rFonts w:asciiTheme="minorHAnsi" w:eastAsia="MS Mincho" w:hAnsiTheme="minorHAnsi"/>
          <w:b/>
          <w:i/>
          <w:sz w:val="22"/>
          <w:szCs w:val="22"/>
          <w:lang w:eastAsia="en-US"/>
        </w:rPr>
        <w:t>Worship</w:t>
      </w:r>
      <w:proofErr w:type="gramEnd"/>
      <w:r w:rsidR="00720A6E" w:rsidRPr="00720A6E">
        <w:rPr>
          <w:rFonts w:asciiTheme="minorHAnsi" w:eastAsia="MS Mincho" w:hAnsiTheme="minorHAnsi"/>
          <w:b/>
          <w:i/>
          <w:sz w:val="22"/>
          <w:szCs w:val="22"/>
          <w:lang w:eastAsia="en-US"/>
        </w:rPr>
        <w:t xml:space="preserve"> and Spiritual Life</w:t>
      </w:r>
    </w:p>
    <w:p w:rsidR="00720A6E" w:rsidRDefault="00720A6E" w:rsidP="00AE4B99">
      <w:pPr>
        <w:numPr>
          <w:ilvl w:val="0"/>
          <w:numId w:val="2"/>
        </w:numPr>
        <w:spacing w:after="200"/>
        <w:ind w:left="349" w:hanging="349"/>
        <w:contextualSpacing/>
        <w:jc w:val="both"/>
        <w:rPr>
          <w:rFonts w:asciiTheme="minorHAnsi" w:eastAsia="Calibri" w:hAnsiTheme="minorHAnsi"/>
          <w:sz w:val="22"/>
          <w:szCs w:val="22"/>
          <w:lang w:eastAsia="en-US"/>
        </w:rPr>
      </w:pPr>
      <w:r w:rsidRPr="00720A6E">
        <w:rPr>
          <w:rFonts w:asciiTheme="minorHAnsi" w:eastAsia="Calibri" w:hAnsiTheme="minorHAnsi"/>
          <w:sz w:val="22"/>
          <w:szCs w:val="22"/>
          <w:lang w:eastAsia="en-US"/>
        </w:rPr>
        <w:t>Are there aspects of your community’s regular worship together at Mass that are working particularly well and deepen the spiritual life of those present?</w:t>
      </w:r>
    </w:p>
    <w:p w:rsidR="00720A6E" w:rsidRPr="006E6C1F" w:rsidRDefault="00720A6E" w:rsidP="00AE4B99">
      <w:pPr>
        <w:spacing w:after="200"/>
        <w:ind w:left="349"/>
        <w:contextualSpacing/>
        <w:jc w:val="both"/>
        <w:rPr>
          <w:rFonts w:asciiTheme="minorHAnsi" w:eastAsia="Calibri" w:hAnsiTheme="minorHAnsi"/>
          <w:sz w:val="16"/>
          <w:szCs w:val="22"/>
          <w:lang w:eastAsia="en-US"/>
        </w:rPr>
      </w:pPr>
    </w:p>
    <w:p w:rsidR="00720A6E" w:rsidRPr="00720A6E" w:rsidRDefault="00720A6E" w:rsidP="00AE4B99">
      <w:pPr>
        <w:numPr>
          <w:ilvl w:val="0"/>
          <w:numId w:val="2"/>
        </w:numPr>
        <w:ind w:left="349" w:hanging="349"/>
        <w:contextualSpacing/>
        <w:jc w:val="both"/>
        <w:rPr>
          <w:rFonts w:asciiTheme="minorHAnsi" w:eastAsia="Calibri" w:hAnsiTheme="minorHAnsi"/>
          <w:sz w:val="22"/>
          <w:szCs w:val="22"/>
          <w:lang w:eastAsia="en-US"/>
        </w:rPr>
      </w:pPr>
      <w:r w:rsidRPr="00720A6E">
        <w:rPr>
          <w:rFonts w:asciiTheme="minorHAnsi" w:eastAsia="Calibri" w:hAnsiTheme="minorHAnsi"/>
          <w:sz w:val="22"/>
          <w:szCs w:val="22"/>
          <w:lang w:eastAsia="en-US"/>
        </w:rPr>
        <w:t>Is there anything your community can do to encourage a deeper prayer life and engagement with Scripture?</w:t>
      </w:r>
    </w:p>
    <w:p w:rsidR="00720A6E" w:rsidRPr="00720A6E" w:rsidRDefault="00720A6E" w:rsidP="00AE4B99">
      <w:pPr>
        <w:jc w:val="both"/>
        <w:rPr>
          <w:rFonts w:asciiTheme="minorHAnsi" w:eastAsia="MS Mincho" w:hAnsiTheme="minorHAnsi"/>
          <w:sz w:val="16"/>
          <w:szCs w:val="22"/>
          <w:lang w:eastAsia="en-US"/>
        </w:rPr>
      </w:pPr>
    </w:p>
    <w:p w:rsidR="00720A6E" w:rsidRPr="00720A6E" w:rsidRDefault="00720A6E" w:rsidP="00AE4B99">
      <w:pPr>
        <w:jc w:val="both"/>
        <w:rPr>
          <w:rFonts w:asciiTheme="minorHAnsi" w:eastAsia="MS Mincho" w:hAnsiTheme="minorHAnsi"/>
          <w:b/>
          <w:i/>
          <w:sz w:val="22"/>
          <w:szCs w:val="22"/>
          <w:lang w:eastAsia="en-US"/>
        </w:rPr>
      </w:pPr>
      <w:r w:rsidRPr="00720A6E">
        <w:rPr>
          <w:rFonts w:asciiTheme="minorHAnsi" w:eastAsia="MS Mincho" w:hAnsiTheme="minorHAnsi"/>
          <w:b/>
          <w:i/>
          <w:sz w:val="22"/>
          <w:szCs w:val="22"/>
          <w:lang w:eastAsia="en-US"/>
        </w:rPr>
        <w:t>5 Education and Continuing Formation</w:t>
      </w:r>
    </w:p>
    <w:p w:rsidR="00720A6E" w:rsidRDefault="00720A6E" w:rsidP="00AE4B99">
      <w:pPr>
        <w:numPr>
          <w:ilvl w:val="0"/>
          <w:numId w:val="4"/>
        </w:numPr>
        <w:ind w:left="360"/>
        <w:contextualSpacing/>
        <w:jc w:val="both"/>
        <w:rPr>
          <w:rFonts w:asciiTheme="minorHAnsi" w:eastAsia="Calibri" w:hAnsiTheme="minorHAnsi"/>
          <w:sz w:val="22"/>
          <w:szCs w:val="22"/>
          <w:lang w:eastAsia="en-US"/>
        </w:rPr>
      </w:pPr>
      <w:r w:rsidRPr="00720A6E">
        <w:rPr>
          <w:rFonts w:asciiTheme="minorHAnsi" w:eastAsia="Calibri" w:hAnsiTheme="minorHAnsi"/>
          <w:sz w:val="22"/>
          <w:szCs w:val="22"/>
          <w:lang w:eastAsia="en-US"/>
        </w:rPr>
        <w:t xml:space="preserve">What good experiences </w:t>
      </w:r>
      <w:r w:rsidR="0095177C">
        <w:rPr>
          <w:rFonts w:asciiTheme="minorHAnsi" w:eastAsia="Calibri" w:hAnsiTheme="minorHAnsi"/>
          <w:sz w:val="22"/>
          <w:szCs w:val="22"/>
          <w:lang w:eastAsia="en-US"/>
        </w:rPr>
        <w:t>has</w:t>
      </w:r>
      <w:r w:rsidRPr="00720A6E">
        <w:rPr>
          <w:rFonts w:asciiTheme="minorHAnsi" w:eastAsia="Calibri" w:hAnsiTheme="minorHAnsi"/>
          <w:sz w:val="22"/>
          <w:szCs w:val="22"/>
          <w:lang w:eastAsia="en-US"/>
        </w:rPr>
        <w:t xml:space="preserve"> your community had in the past and what opportuni</w:t>
      </w:r>
      <w:r w:rsidR="00D3388C">
        <w:rPr>
          <w:rFonts w:asciiTheme="minorHAnsi" w:eastAsia="Calibri" w:hAnsiTheme="minorHAnsi"/>
          <w:sz w:val="22"/>
          <w:szCs w:val="22"/>
          <w:lang w:eastAsia="en-US"/>
        </w:rPr>
        <w:t>ties would you like to see for ‘continuing formation’ in</w:t>
      </w:r>
      <w:r w:rsidRPr="00720A6E">
        <w:rPr>
          <w:rFonts w:asciiTheme="minorHAnsi" w:eastAsia="Calibri" w:hAnsiTheme="minorHAnsi"/>
          <w:sz w:val="22"/>
          <w:szCs w:val="22"/>
          <w:lang w:eastAsia="en-US"/>
        </w:rPr>
        <w:t xml:space="preserve"> the faith for members of your community?</w:t>
      </w:r>
    </w:p>
    <w:p w:rsidR="00720A6E" w:rsidRPr="006E6C1F" w:rsidRDefault="00720A6E" w:rsidP="00AE4B99">
      <w:pPr>
        <w:ind w:left="360"/>
        <w:contextualSpacing/>
        <w:jc w:val="both"/>
        <w:rPr>
          <w:rFonts w:asciiTheme="minorHAnsi" w:eastAsia="Calibri" w:hAnsiTheme="minorHAnsi"/>
          <w:sz w:val="16"/>
          <w:szCs w:val="22"/>
          <w:lang w:eastAsia="en-US"/>
        </w:rPr>
      </w:pPr>
    </w:p>
    <w:p w:rsidR="00720A6E" w:rsidRPr="00720A6E" w:rsidRDefault="00720A6E" w:rsidP="00AE4B99">
      <w:pPr>
        <w:numPr>
          <w:ilvl w:val="0"/>
          <w:numId w:val="3"/>
        </w:numPr>
        <w:ind w:left="360"/>
        <w:contextualSpacing/>
        <w:jc w:val="both"/>
        <w:rPr>
          <w:rFonts w:asciiTheme="minorHAnsi" w:eastAsia="Calibri" w:hAnsiTheme="minorHAnsi"/>
          <w:sz w:val="22"/>
          <w:szCs w:val="22"/>
          <w:lang w:eastAsia="en-US"/>
        </w:rPr>
      </w:pPr>
      <w:r w:rsidRPr="00720A6E">
        <w:rPr>
          <w:rFonts w:asciiTheme="minorHAnsi" w:eastAsia="Calibri" w:hAnsiTheme="minorHAnsi"/>
          <w:sz w:val="22"/>
          <w:szCs w:val="22"/>
          <w:lang w:eastAsia="en-US"/>
        </w:rPr>
        <w:t>How can closer relationships be developed between the wo</w:t>
      </w:r>
      <w:r w:rsidR="00073E58">
        <w:rPr>
          <w:rFonts w:asciiTheme="minorHAnsi" w:eastAsia="Calibri" w:hAnsiTheme="minorHAnsi"/>
          <w:sz w:val="22"/>
          <w:szCs w:val="22"/>
          <w:lang w:eastAsia="en-US"/>
        </w:rPr>
        <w:t xml:space="preserve">rshipping community, the </w:t>
      </w:r>
      <w:r w:rsidRPr="00720A6E">
        <w:rPr>
          <w:rFonts w:asciiTheme="minorHAnsi" w:eastAsia="Calibri" w:hAnsiTheme="minorHAnsi"/>
          <w:sz w:val="22"/>
          <w:szCs w:val="22"/>
          <w:lang w:eastAsia="en-US"/>
        </w:rPr>
        <w:t>school</w:t>
      </w:r>
      <w:r w:rsidR="00073E58">
        <w:rPr>
          <w:rFonts w:asciiTheme="minorHAnsi" w:eastAsia="Calibri" w:hAnsiTheme="minorHAnsi"/>
          <w:sz w:val="22"/>
          <w:szCs w:val="22"/>
          <w:lang w:eastAsia="en-US"/>
        </w:rPr>
        <w:t>(</w:t>
      </w:r>
      <w:r w:rsidRPr="00720A6E">
        <w:rPr>
          <w:rFonts w:asciiTheme="minorHAnsi" w:eastAsia="Calibri" w:hAnsiTheme="minorHAnsi"/>
          <w:sz w:val="22"/>
          <w:szCs w:val="22"/>
          <w:lang w:eastAsia="en-US"/>
        </w:rPr>
        <w:t>s</w:t>
      </w:r>
      <w:r w:rsidR="00073E58">
        <w:rPr>
          <w:rFonts w:asciiTheme="minorHAnsi" w:eastAsia="Calibri" w:hAnsiTheme="minorHAnsi"/>
          <w:sz w:val="22"/>
          <w:szCs w:val="22"/>
          <w:lang w:eastAsia="en-US"/>
        </w:rPr>
        <w:t>)</w:t>
      </w:r>
      <w:r w:rsidRPr="00720A6E">
        <w:rPr>
          <w:rFonts w:asciiTheme="minorHAnsi" w:eastAsia="Calibri" w:hAnsiTheme="minorHAnsi"/>
          <w:sz w:val="22"/>
          <w:szCs w:val="22"/>
          <w:lang w:eastAsia="en-US"/>
        </w:rPr>
        <w:t xml:space="preserve"> the young people attend, and the families that belong to both?</w:t>
      </w:r>
    </w:p>
    <w:p w:rsidR="00720A6E" w:rsidRPr="00720A6E" w:rsidRDefault="00720A6E" w:rsidP="00AE4B99">
      <w:pPr>
        <w:jc w:val="both"/>
        <w:rPr>
          <w:rFonts w:asciiTheme="minorHAnsi" w:eastAsia="MS Mincho" w:hAnsiTheme="minorHAnsi"/>
          <w:sz w:val="16"/>
          <w:lang w:eastAsia="en-US"/>
        </w:rPr>
      </w:pPr>
    </w:p>
    <w:p w:rsidR="00720A6E" w:rsidRPr="00720A6E" w:rsidRDefault="00720A6E" w:rsidP="00AE4B99">
      <w:pPr>
        <w:jc w:val="both"/>
        <w:rPr>
          <w:rFonts w:asciiTheme="minorHAnsi" w:eastAsia="MS Mincho" w:hAnsiTheme="minorHAnsi"/>
          <w:b/>
          <w:i/>
          <w:sz w:val="22"/>
          <w:szCs w:val="22"/>
          <w:lang w:eastAsia="en-US"/>
        </w:rPr>
      </w:pPr>
      <w:r w:rsidRPr="00720A6E">
        <w:rPr>
          <w:rFonts w:asciiTheme="minorHAnsi" w:eastAsia="MS Mincho" w:hAnsiTheme="minorHAnsi"/>
          <w:b/>
          <w:i/>
          <w:sz w:val="22"/>
          <w:szCs w:val="22"/>
          <w:lang w:eastAsia="en-US"/>
        </w:rPr>
        <w:t>6 Outreach</w:t>
      </w:r>
    </w:p>
    <w:p w:rsidR="00720A6E" w:rsidRDefault="00720A6E" w:rsidP="00AE4B99">
      <w:pPr>
        <w:numPr>
          <w:ilvl w:val="0"/>
          <w:numId w:val="13"/>
        </w:numPr>
        <w:spacing w:after="200"/>
        <w:ind w:left="360"/>
        <w:contextualSpacing/>
        <w:jc w:val="both"/>
        <w:rPr>
          <w:rFonts w:asciiTheme="minorHAnsi" w:eastAsia="Calibri" w:hAnsiTheme="minorHAnsi"/>
          <w:sz w:val="22"/>
          <w:szCs w:val="22"/>
          <w:lang w:eastAsia="en-US"/>
        </w:rPr>
      </w:pPr>
      <w:r w:rsidRPr="00720A6E">
        <w:rPr>
          <w:rFonts w:asciiTheme="minorHAnsi" w:eastAsia="Calibri" w:hAnsiTheme="minorHAnsi"/>
          <w:sz w:val="22"/>
          <w:szCs w:val="22"/>
          <w:lang w:eastAsia="en-US"/>
        </w:rPr>
        <w:t>What good experiences has your community had regarding our call to be involved with other Christians, other faiths, all men and women of good will?</w:t>
      </w:r>
    </w:p>
    <w:p w:rsidR="006E6C1F" w:rsidRPr="006E6C1F" w:rsidRDefault="006E6C1F" w:rsidP="00AE4B99">
      <w:pPr>
        <w:spacing w:after="200"/>
        <w:ind w:left="360"/>
        <w:contextualSpacing/>
        <w:jc w:val="both"/>
        <w:rPr>
          <w:rFonts w:asciiTheme="minorHAnsi" w:eastAsia="Calibri" w:hAnsiTheme="minorHAnsi"/>
          <w:sz w:val="16"/>
          <w:szCs w:val="22"/>
          <w:lang w:eastAsia="en-US"/>
        </w:rPr>
      </w:pPr>
    </w:p>
    <w:p w:rsidR="006D549D" w:rsidRDefault="00720A6E" w:rsidP="00720A6E">
      <w:pPr>
        <w:numPr>
          <w:ilvl w:val="0"/>
          <w:numId w:val="13"/>
        </w:numPr>
        <w:spacing w:after="200"/>
        <w:ind w:left="360"/>
        <w:contextualSpacing/>
        <w:jc w:val="both"/>
        <w:rPr>
          <w:rFonts w:asciiTheme="minorHAnsi" w:eastAsia="Calibri" w:hAnsiTheme="minorHAnsi"/>
          <w:sz w:val="22"/>
          <w:szCs w:val="22"/>
          <w:lang w:eastAsia="en-US"/>
        </w:rPr>
      </w:pPr>
      <w:r w:rsidRPr="00720A6E">
        <w:rPr>
          <w:rFonts w:asciiTheme="minorHAnsi" w:eastAsia="Calibri" w:hAnsiTheme="minorHAnsi"/>
          <w:sz w:val="22"/>
          <w:szCs w:val="22"/>
          <w:lang w:eastAsia="en-US"/>
        </w:rPr>
        <w:t>How can your worshipping community become more immersed in the local community?</w:t>
      </w:r>
      <w:r w:rsidR="00AE4B99" w:rsidRPr="00AE4B99">
        <w:rPr>
          <w:noProof/>
          <w:color w:val="A927A8"/>
        </w:rPr>
        <w:t xml:space="preserve"> </w:t>
      </w:r>
    </w:p>
    <w:p w:rsidR="006D549D" w:rsidRDefault="006D549D" w:rsidP="006D549D">
      <w:pPr>
        <w:spacing w:after="200"/>
        <w:contextualSpacing/>
        <w:jc w:val="both"/>
        <w:rPr>
          <w:rFonts w:asciiTheme="minorHAnsi" w:eastAsia="MS Mincho" w:hAnsiTheme="minorHAnsi"/>
          <w:b/>
          <w:i/>
          <w:sz w:val="22"/>
          <w:szCs w:val="22"/>
          <w:lang w:eastAsia="en-US"/>
        </w:rPr>
      </w:pPr>
    </w:p>
    <w:p w:rsidR="006D549D" w:rsidRDefault="006D549D" w:rsidP="006D549D">
      <w:pPr>
        <w:spacing w:after="200"/>
        <w:contextualSpacing/>
        <w:jc w:val="both"/>
        <w:rPr>
          <w:rFonts w:asciiTheme="minorHAnsi" w:eastAsia="MS Mincho" w:hAnsiTheme="minorHAnsi"/>
          <w:b/>
          <w:i/>
          <w:sz w:val="22"/>
          <w:szCs w:val="22"/>
          <w:lang w:eastAsia="en-US"/>
        </w:rPr>
      </w:pPr>
    </w:p>
    <w:p w:rsidR="006D549D" w:rsidRPr="006D549D" w:rsidRDefault="006D549D" w:rsidP="006D549D">
      <w:pPr>
        <w:spacing w:after="200"/>
        <w:contextualSpacing/>
        <w:jc w:val="both"/>
        <w:rPr>
          <w:rFonts w:asciiTheme="minorHAnsi" w:eastAsia="MS Mincho" w:hAnsiTheme="minorHAnsi"/>
          <w:b/>
          <w:i/>
          <w:sz w:val="10"/>
          <w:szCs w:val="22"/>
          <w:lang w:eastAsia="en-US"/>
        </w:rPr>
      </w:pPr>
    </w:p>
    <w:p w:rsidR="00720A6E" w:rsidRPr="006D549D" w:rsidRDefault="00720A6E" w:rsidP="006D549D">
      <w:pPr>
        <w:spacing w:after="200"/>
        <w:contextualSpacing/>
        <w:jc w:val="both"/>
        <w:rPr>
          <w:rFonts w:asciiTheme="minorHAnsi" w:eastAsia="Calibri" w:hAnsiTheme="minorHAnsi"/>
          <w:sz w:val="22"/>
          <w:szCs w:val="22"/>
          <w:lang w:eastAsia="en-US"/>
        </w:rPr>
      </w:pPr>
      <w:r w:rsidRPr="006D549D">
        <w:rPr>
          <w:rFonts w:asciiTheme="minorHAnsi" w:eastAsia="MS Mincho" w:hAnsiTheme="minorHAnsi"/>
          <w:b/>
          <w:i/>
          <w:sz w:val="22"/>
          <w:szCs w:val="22"/>
          <w:lang w:eastAsia="en-US"/>
        </w:rPr>
        <w:t>7 Finances</w:t>
      </w:r>
    </w:p>
    <w:p w:rsidR="00720A6E" w:rsidRDefault="00720A6E" w:rsidP="00720A6E">
      <w:pPr>
        <w:numPr>
          <w:ilvl w:val="0"/>
          <w:numId w:val="5"/>
        </w:numPr>
        <w:contextualSpacing/>
        <w:rPr>
          <w:rFonts w:asciiTheme="minorHAnsi" w:eastAsia="Calibri" w:hAnsiTheme="minorHAnsi"/>
          <w:sz w:val="22"/>
          <w:szCs w:val="22"/>
          <w:lang w:eastAsia="en-US"/>
        </w:rPr>
      </w:pPr>
      <w:r w:rsidRPr="00720A6E">
        <w:rPr>
          <w:rFonts w:asciiTheme="minorHAnsi" w:eastAsia="Calibri" w:hAnsiTheme="minorHAnsi"/>
          <w:sz w:val="22"/>
          <w:szCs w:val="22"/>
          <w:lang w:eastAsia="en-US"/>
        </w:rPr>
        <w:t xml:space="preserve">How do you feel about the average weekly offertory donation in your community? </w:t>
      </w:r>
      <w:r w:rsidR="0095177C">
        <w:rPr>
          <w:rFonts w:asciiTheme="minorHAnsi" w:eastAsia="Calibri" w:hAnsiTheme="minorHAnsi"/>
          <w:sz w:val="22"/>
          <w:szCs w:val="22"/>
          <w:lang w:eastAsia="en-US"/>
        </w:rPr>
        <w:t xml:space="preserve">Does this need to increase </w:t>
      </w:r>
      <w:r w:rsidRPr="00720A6E">
        <w:rPr>
          <w:rFonts w:asciiTheme="minorHAnsi" w:eastAsia="Calibri" w:hAnsiTheme="minorHAnsi"/>
          <w:sz w:val="22"/>
          <w:szCs w:val="22"/>
          <w:lang w:eastAsia="en-US"/>
        </w:rPr>
        <w:t>to enable your community to flourish in 2030?</w:t>
      </w:r>
    </w:p>
    <w:p w:rsidR="00720A6E" w:rsidRPr="006E6C1F" w:rsidRDefault="00720A6E" w:rsidP="00720A6E">
      <w:pPr>
        <w:ind w:left="360"/>
        <w:contextualSpacing/>
        <w:rPr>
          <w:rFonts w:asciiTheme="minorHAnsi" w:eastAsia="Calibri" w:hAnsiTheme="minorHAnsi"/>
          <w:sz w:val="16"/>
          <w:szCs w:val="22"/>
          <w:lang w:eastAsia="en-US"/>
        </w:rPr>
      </w:pPr>
    </w:p>
    <w:p w:rsidR="00720A6E" w:rsidRPr="00720A6E" w:rsidRDefault="00720A6E" w:rsidP="00720A6E">
      <w:pPr>
        <w:numPr>
          <w:ilvl w:val="0"/>
          <w:numId w:val="5"/>
        </w:numPr>
        <w:contextualSpacing/>
        <w:rPr>
          <w:rFonts w:asciiTheme="minorHAnsi" w:eastAsia="Calibri" w:hAnsiTheme="minorHAnsi"/>
          <w:sz w:val="22"/>
          <w:szCs w:val="22"/>
          <w:lang w:eastAsia="en-US"/>
        </w:rPr>
      </w:pPr>
      <w:r w:rsidRPr="00720A6E">
        <w:rPr>
          <w:rFonts w:asciiTheme="minorHAnsi" w:eastAsia="Calibri" w:hAnsiTheme="minorHAnsi"/>
          <w:sz w:val="22"/>
          <w:szCs w:val="22"/>
          <w:lang w:eastAsia="en-US"/>
        </w:rPr>
        <w:t>If you are a finance-rich community, how do you feel about sharing some of your resourc</w:t>
      </w:r>
      <w:r w:rsidR="00D3388C">
        <w:rPr>
          <w:rFonts w:asciiTheme="minorHAnsi" w:eastAsia="Calibri" w:hAnsiTheme="minorHAnsi"/>
          <w:sz w:val="22"/>
          <w:szCs w:val="22"/>
          <w:lang w:eastAsia="en-US"/>
        </w:rPr>
        <w:t>es with very poor parts of the D</w:t>
      </w:r>
      <w:r w:rsidRPr="00720A6E">
        <w:rPr>
          <w:rFonts w:asciiTheme="minorHAnsi" w:eastAsia="Calibri" w:hAnsiTheme="minorHAnsi"/>
          <w:sz w:val="22"/>
          <w:szCs w:val="22"/>
          <w:lang w:eastAsia="en-US"/>
        </w:rPr>
        <w:t>iocese?</w:t>
      </w:r>
    </w:p>
    <w:p w:rsidR="00720A6E" w:rsidRPr="00720A6E" w:rsidRDefault="00720A6E" w:rsidP="00720A6E">
      <w:pPr>
        <w:ind w:left="720"/>
        <w:contextualSpacing/>
        <w:rPr>
          <w:rFonts w:asciiTheme="minorHAnsi" w:eastAsia="Calibri" w:hAnsiTheme="minorHAnsi"/>
          <w:color w:val="FF0000"/>
          <w:sz w:val="16"/>
          <w:szCs w:val="22"/>
          <w:lang w:eastAsia="en-US"/>
        </w:rPr>
      </w:pPr>
    </w:p>
    <w:p w:rsidR="00720A6E" w:rsidRPr="00720A6E" w:rsidRDefault="00720A6E" w:rsidP="00720A6E">
      <w:pPr>
        <w:rPr>
          <w:rFonts w:asciiTheme="minorHAnsi" w:eastAsia="MS Mincho" w:hAnsiTheme="minorHAnsi"/>
          <w:b/>
          <w:i/>
          <w:sz w:val="22"/>
          <w:szCs w:val="22"/>
          <w:lang w:eastAsia="en-US"/>
        </w:rPr>
      </w:pPr>
      <w:r w:rsidRPr="00720A6E">
        <w:rPr>
          <w:rFonts w:asciiTheme="minorHAnsi" w:eastAsia="MS Mincho" w:hAnsiTheme="minorHAnsi"/>
          <w:b/>
          <w:i/>
          <w:sz w:val="22"/>
          <w:szCs w:val="22"/>
          <w:lang w:eastAsia="en-US"/>
        </w:rPr>
        <w:t>8 Facilities</w:t>
      </w:r>
    </w:p>
    <w:p w:rsidR="00720A6E" w:rsidRDefault="00720A6E" w:rsidP="00720A6E">
      <w:pPr>
        <w:numPr>
          <w:ilvl w:val="0"/>
          <w:numId w:val="10"/>
        </w:numPr>
        <w:contextualSpacing/>
        <w:rPr>
          <w:rFonts w:asciiTheme="minorHAnsi" w:eastAsia="Calibri" w:hAnsiTheme="minorHAnsi"/>
          <w:sz w:val="22"/>
          <w:szCs w:val="22"/>
          <w:lang w:eastAsia="en-US"/>
        </w:rPr>
      </w:pPr>
      <w:r w:rsidRPr="00720A6E">
        <w:rPr>
          <w:rFonts w:asciiTheme="minorHAnsi" w:eastAsia="Calibri" w:hAnsiTheme="minorHAnsi"/>
          <w:sz w:val="22"/>
          <w:szCs w:val="22"/>
          <w:lang w:eastAsia="en-US"/>
        </w:rPr>
        <w:t xml:space="preserve">What sort of use can your community foresee for </w:t>
      </w:r>
      <w:r w:rsidR="00073E58">
        <w:rPr>
          <w:rFonts w:asciiTheme="minorHAnsi" w:eastAsia="Calibri" w:hAnsiTheme="minorHAnsi"/>
          <w:sz w:val="22"/>
          <w:szCs w:val="22"/>
          <w:lang w:eastAsia="en-US"/>
        </w:rPr>
        <w:t xml:space="preserve">any </w:t>
      </w:r>
      <w:r w:rsidRPr="00720A6E">
        <w:rPr>
          <w:rFonts w:asciiTheme="minorHAnsi" w:eastAsia="Calibri" w:hAnsiTheme="minorHAnsi"/>
          <w:sz w:val="22"/>
          <w:szCs w:val="22"/>
          <w:lang w:eastAsia="en-US"/>
        </w:rPr>
        <w:t xml:space="preserve">unused or underused </w:t>
      </w:r>
      <w:r w:rsidR="00073E58">
        <w:rPr>
          <w:rFonts w:asciiTheme="minorHAnsi" w:eastAsia="Calibri" w:hAnsiTheme="minorHAnsi"/>
          <w:sz w:val="22"/>
          <w:szCs w:val="22"/>
          <w:lang w:eastAsia="en-US"/>
        </w:rPr>
        <w:t xml:space="preserve">parish </w:t>
      </w:r>
      <w:r w:rsidRPr="00720A6E">
        <w:rPr>
          <w:rFonts w:asciiTheme="minorHAnsi" w:eastAsia="Calibri" w:hAnsiTheme="minorHAnsi"/>
          <w:sz w:val="22"/>
          <w:szCs w:val="22"/>
          <w:lang w:eastAsia="en-US"/>
        </w:rPr>
        <w:t>facilities in the future?</w:t>
      </w:r>
    </w:p>
    <w:p w:rsidR="00720A6E" w:rsidRPr="006E6C1F" w:rsidRDefault="00720A6E" w:rsidP="00720A6E">
      <w:pPr>
        <w:ind w:left="360"/>
        <w:contextualSpacing/>
        <w:rPr>
          <w:rFonts w:asciiTheme="minorHAnsi" w:eastAsia="Calibri" w:hAnsiTheme="minorHAnsi"/>
          <w:sz w:val="16"/>
          <w:szCs w:val="22"/>
          <w:lang w:eastAsia="en-US"/>
        </w:rPr>
      </w:pPr>
    </w:p>
    <w:p w:rsidR="00720A6E" w:rsidRPr="00720A6E" w:rsidRDefault="00720A6E" w:rsidP="00720A6E">
      <w:pPr>
        <w:numPr>
          <w:ilvl w:val="0"/>
          <w:numId w:val="10"/>
        </w:numPr>
        <w:contextualSpacing/>
        <w:rPr>
          <w:rFonts w:asciiTheme="minorHAnsi" w:eastAsia="Calibri" w:hAnsiTheme="minorHAnsi"/>
          <w:sz w:val="22"/>
          <w:szCs w:val="22"/>
          <w:lang w:eastAsia="en-US"/>
        </w:rPr>
      </w:pPr>
      <w:r w:rsidRPr="00720A6E">
        <w:rPr>
          <w:rFonts w:asciiTheme="minorHAnsi" w:eastAsia="Calibri" w:hAnsiTheme="minorHAnsi"/>
          <w:sz w:val="22"/>
          <w:szCs w:val="22"/>
          <w:lang w:eastAsia="en-US"/>
        </w:rPr>
        <w:t>How can the community develop</w:t>
      </w:r>
      <w:r w:rsidR="00073E58">
        <w:rPr>
          <w:rFonts w:asciiTheme="minorHAnsi" w:eastAsia="Calibri" w:hAnsiTheme="minorHAnsi"/>
          <w:sz w:val="22"/>
          <w:szCs w:val="22"/>
          <w:lang w:eastAsia="en-US"/>
        </w:rPr>
        <w:t xml:space="preserve"> the capacity to look after its facilities in the future</w:t>
      </w:r>
      <w:r w:rsidRPr="00720A6E">
        <w:rPr>
          <w:rFonts w:asciiTheme="minorHAnsi" w:eastAsia="Calibri" w:hAnsiTheme="minorHAnsi"/>
          <w:sz w:val="22"/>
          <w:szCs w:val="22"/>
          <w:lang w:eastAsia="en-US"/>
        </w:rPr>
        <w:t>?</w:t>
      </w:r>
    </w:p>
    <w:p w:rsidR="00720A6E" w:rsidRPr="00720A6E" w:rsidRDefault="00720A6E" w:rsidP="00720A6E">
      <w:pPr>
        <w:rPr>
          <w:rFonts w:asciiTheme="minorHAnsi" w:eastAsia="MS Mincho" w:hAnsiTheme="minorHAnsi"/>
          <w:sz w:val="16"/>
          <w:szCs w:val="22"/>
          <w:lang w:eastAsia="en-US"/>
        </w:rPr>
      </w:pPr>
    </w:p>
    <w:p w:rsidR="00720A6E" w:rsidRPr="00720A6E" w:rsidRDefault="00720A6E" w:rsidP="00720A6E">
      <w:pPr>
        <w:rPr>
          <w:rFonts w:asciiTheme="minorHAnsi" w:eastAsia="MS Mincho" w:hAnsiTheme="minorHAnsi"/>
          <w:b/>
          <w:i/>
          <w:sz w:val="22"/>
          <w:szCs w:val="22"/>
          <w:lang w:eastAsia="en-US"/>
        </w:rPr>
      </w:pPr>
      <w:r w:rsidRPr="00720A6E">
        <w:rPr>
          <w:rFonts w:asciiTheme="minorHAnsi" w:eastAsia="MS Mincho" w:hAnsiTheme="minorHAnsi"/>
          <w:b/>
          <w:i/>
          <w:sz w:val="22"/>
          <w:szCs w:val="22"/>
          <w:lang w:eastAsia="en-US"/>
        </w:rPr>
        <w:t xml:space="preserve">9 Geographic </w:t>
      </w:r>
      <w:proofErr w:type="gramStart"/>
      <w:r w:rsidRPr="00720A6E">
        <w:rPr>
          <w:rFonts w:asciiTheme="minorHAnsi" w:eastAsia="MS Mincho" w:hAnsiTheme="minorHAnsi"/>
          <w:b/>
          <w:i/>
          <w:sz w:val="22"/>
          <w:szCs w:val="22"/>
          <w:lang w:eastAsia="en-US"/>
        </w:rPr>
        <w:t>Distance</w:t>
      </w:r>
      <w:proofErr w:type="gramEnd"/>
    </w:p>
    <w:p w:rsidR="00720A6E" w:rsidRDefault="00720A6E" w:rsidP="00720A6E">
      <w:pPr>
        <w:numPr>
          <w:ilvl w:val="0"/>
          <w:numId w:val="6"/>
        </w:numPr>
        <w:contextualSpacing/>
        <w:rPr>
          <w:rFonts w:asciiTheme="minorHAnsi" w:eastAsia="Calibri" w:hAnsiTheme="minorHAnsi"/>
          <w:sz w:val="22"/>
          <w:szCs w:val="22"/>
          <w:lang w:eastAsia="en-US"/>
        </w:rPr>
      </w:pPr>
      <w:r w:rsidRPr="00720A6E">
        <w:rPr>
          <w:rFonts w:asciiTheme="minorHAnsi" w:eastAsia="Calibri" w:hAnsiTheme="minorHAnsi"/>
          <w:sz w:val="22"/>
          <w:szCs w:val="22"/>
          <w:lang w:eastAsia="en-US"/>
        </w:rPr>
        <w:t>How does your community feel about the possibility that the only way to ensure flourishing in the future is to become part of a new parish community?</w:t>
      </w:r>
    </w:p>
    <w:p w:rsidR="00720A6E" w:rsidRPr="006E6C1F" w:rsidRDefault="00720A6E" w:rsidP="00720A6E">
      <w:pPr>
        <w:ind w:left="360"/>
        <w:contextualSpacing/>
        <w:rPr>
          <w:rFonts w:asciiTheme="minorHAnsi" w:eastAsia="Calibri" w:hAnsiTheme="minorHAnsi"/>
          <w:sz w:val="16"/>
          <w:szCs w:val="22"/>
          <w:lang w:eastAsia="en-US"/>
        </w:rPr>
      </w:pPr>
    </w:p>
    <w:p w:rsidR="00720A6E" w:rsidRPr="00720A6E" w:rsidRDefault="00720A6E" w:rsidP="00720A6E">
      <w:pPr>
        <w:numPr>
          <w:ilvl w:val="0"/>
          <w:numId w:val="6"/>
        </w:numPr>
        <w:contextualSpacing/>
        <w:rPr>
          <w:rFonts w:asciiTheme="minorHAnsi" w:eastAsia="Calibri" w:hAnsiTheme="minorHAnsi"/>
          <w:sz w:val="22"/>
          <w:szCs w:val="22"/>
          <w:lang w:eastAsia="en-US"/>
        </w:rPr>
      </w:pPr>
      <w:r w:rsidRPr="00720A6E">
        <w:rPr>
          <w:rFonts w:asciiTheme="minorHAnsi" w:eastAsia="Calibri" w:hAnsiTheme="minorHAnsi"/>
          <w:sz w:val="22"/>
          <w:szCs w:val="22"/>
          <w:lang w:eastAsia="en-US"/>
        </w:rPr>
        <w:t>Are there ways in which your community can serve and support neighbouring communities?</w:t>
      </w:r>
    </w:p>
    <w:p w:rsidR="00720A6E" w:rsidRPr="00720A6E" w:rsidRDefault="00720A6E" w:rsidP="00720A6E">
      <w:pPr>
        <w:rPr>
          <w:rFonts w:asciiTheme="minorHAnsi" w:eastAsia="MS Mincho" w:hAnsiTheme="minorHAnsi"/>
          <w:sz w:val="16"/>
          <w:szCs w:val="22"/>
          <w:lang w:eastAsia="en-US"/>
        </w:rPr>
      </w:pPr>
    </w:p>
    <w:p w:rsidR="00720A6E" w:rsidRPr="00720A6E" w:rsidRDefault="00720A6E" w:rsidP="00720A6E">
      <w:pPr>
        <w:rPr>
          <w:rFonts w:asciiTheme="minorHAnsi" w:eastAsia="MS Mincho" w:hAnsiTheme="minorHAnsi"/>
          <w:b/>
          <w:i/>
          <w:sz w:val="22"/>
          <w:szCs w:val="22"/>
          <w:lang w:eastAsia="en-US"/>
        </w:rPr>
      </w:pPr>
      <w:r w:rsidRPr="00720A6E">
        <w:rPr>
          <w:rFonts w:asciiTheme="minorHAnsi" w:eastAsia="MS Mincho" w:hAnsiTheme="minorHAnsi"/>
          <w:b/>
          <w:i/>
          <w:sz w:val="22"/>
          <w:szCs w:val="22"/>
          <w:lang w:eastAsia="en-US"/>
        </w:rPr>
        <w:t>10 Young People</w:t>
      </w:r>
    </w:p>
    <w:p w:rsidR="00720A6E" w:rsidRDefault="00720A6E" w:rsidP="00720A6E">
      <w:pPr>
        <w:numPr>
          <w:ilvl w:val="0"/>
          <w:numId w:val="11"/>
        </w:numPr>
        <w:ind w:left="360"/>
        <w:contextualSpacing/>
        <w:rPr>
          <w:rFonts w:asciiTheme="minorHAnsi" w:eastAsia="Calibri" w:hAnsiTheme="minorHAnsi"/>
          <w:sz w:val="22"/>
          <w:szCs w:val="22"/>
          <w:lang w:eastAsia="en-US"/>
        </w:rPr>
      </w:pPr>
      <w:r w:rsidRPr="00720A6E">
        <w:rPr>
          <w:rFonts w:asciiTheme="minorHAnsi" w:eastAsia="Calibri" w:hAnsiTheme="minorHAnsi"/>
          <w:sz w:val="22"/>
          <w:szCs w:val="22"/>
          <w:lang w:eastAsia="en-US"/>
        </w:rPr>
        <w:t>What good experiences regarding Church life do the young people have in your community?</w:t>
      </w:r>
    </w:p>
    <w:p w:rsidR="00720A6E" w:rsidRPr="006E6C1F" w:rsidRDefault="00720A6E" w:rsidP="00720A6E">
      <w:pPr>
        <w:contextualSpacing/>
        <w:rPr>
          <w:rFonts w:asciiTheme="minorHAnsi" w:eastAsia="Calibri" w:hAnsiTheme="minorHAnsi"/>
          <w:sz w:val="16"/>
          <w:szCs w:val="22"/>
          <w:lang w:eastAsia="en-US"/>
        </w:rPr>
      </w:pPr>
    </w:p>
    <w:p w:rsidR="00720A6E" w:rsidRDefault="00720A6E" w:rsidP="00720A6E">
      <w:pPr>
        <w:numPr>
          <w:ilvl w:val="0"/>
          <w:numId w:val="7"/>
        </w:numPr>
        <w:ind w:left="360"/>
        <w:contextualSpacing/>
        <w:rPr>
          <w:rFonts w:asciiTheme="minorHAnsi" w:eastAsia="Calibri" w:hAnsiTheme="minorHAnsi"/>
          <w:sz w:val="22"/>
          <w:szCs w:val="22"/>
          <w:lang w:eastAsia="en-US"/>
        </w:rPr>
      </w:pPr>
      <w:r w:rsidRPr="00720A6E">
        <w:rPr>
          <w:rFonts w:asciiTheme="minorHAnsi" w:eastAsia="Calibri" w:hAnsiTheme="minorHAnsi"/>
          <w:sz w:val="22"/>
          <w:szCs w:val="22"/>
          <w:lang w:eastAsia="en-US"/>
        </w:rPr>
        <w:t>How can the presence and witness of young people be more encouraged and supported in the community?</w:t>
      </w:r>
    </w:p>
    <w:p w:rsidR="00EA567B" w:rsidRPr="001857A8" w:rsidRDefault="00EA567B" w:rsidP="00EA567B">
      <w:pPr>
        <w:contextualSpacing/>
        <w:rPr>
          <w:rFonts w:asciiTheme="minorHAnsi" w:eastAsia="Calibri" w:hAnsiTheme="minorHAnsi"/>
          <w:sz w:val="16"/>
          <w:szCs w:val="22"/>
          <w:lang w:eastAsia="en-US"/>
        </w:rPr>
      </w:pPr>
    </w:p>
    <w:p w:rsidR="006E6C1F" w:rsidRPr="00720A6E" w:rsidRDefault="0056011D" w:rsidP="006E6C1F">
      <w:pPr>
        <w:rPr>
          <w:rFonts w:asciiTheme="minorHAnsi" w:eastAsia="MS Mincho" w:hAnsiTheme="minorHAnsi"/>
          <w:b/>
          <w:i/>
          <w:sz w:val="22"/>
          <w:szCs w:val="22"/>
          <w:lang w:eastAsia="en-US"/>
        </w:rPr>
      </w:pPr>
      <w:r>
        <w:rPr>
          <w:rFonts w:asciiTheme="minorHAnsi" w:eastAsia="MS Mincho" w:hAnsiTheme="minorHAnsi"/>
          <w:b/>
          <w:i/>
          <w:sz w:val="22"/>
          <w:szCs w:val="22"/>
          <w:lang w:eastAsia="en-US"/>
        </w:rPr>
        <w:t>11 What else?</w:t>
      </w:r>
    </w:p>
    <w:p w:rsidR="0056011D" w:rsidRPr="00073E58" w:rsidRDefault="00073E58" w:rsidP="00073E58">
      <w:pPr>
        <w:numPr>
          <w:ilvl w:val="0"/>
          <w:numId w:val="4"/>
        </w:numPr>
        <w:ind w:left="360"/>
        <w:contextualSpacing/>
        <w:rPr>
          <w:rFonts w:asciiTheme="minorHAnsi" w:eastAsia="Calibri" w:hAnsiTheme="minorHAnsi"/>
          <w:sz w:val="22"/>
          <w:szCs w:val="22"/>
          <w:lang w:eastAsia="en-US"/>
        </w:rPr>
      </w:pPr>
      <w:r>
        <w:rPr>
          <w:rFonts w:asciiTheme="minorHAnsi" w:eastAsia="Calibri" w:hAnsiTheme="minorHAnsi"/>
          <w:sz w:val="22"/>
          <w:szCs w:val="22"/>
          <w:lang w:eastAsia="en-US"/>
        </w:rPr>
        <w:t xml:space="preserve">What would you see as the priorities to ensure a viable </w:t>
      </w:r>
      <w:r w:rsidR="00A45501">
        <w:rPr>
          <w:rFonts w:asciiTheme="minorHAnsi" w:eastAsia="Calibri" w:hAnsiTheme="minorHAnsi"/>
          <w:sz w:val="22"/>
          <w:szCs w:val="22"/>
          <w:lang w:eastAsia="en-US"/>
        </w:rPr>
        <w:t>and flourishing community in 20</w:t>
      </w:r>
      <w:r w:rsidR="00501CFC">
        <w:rPr>
          <w:rFonts w:asciiTheme="minorHAnsi" w:eastAsia="Calibri" w:hAnsiTheme="minorHAnsi"/>
          <w:sz w:val="22"/>
          <w:szCs w:val="22"/>
          <w:lang w:eastAsia="en-US"/>
        </w:rPr>
        <w:t>30</w:t>
      </w:r>
      <w:r w:rsidR="0056011D" w:rsidRPr="00073E58">
        <w:rPr>
          <w:rFonts w:asciiTheme="minorHAnsi" w:eastAsia="Calibri" w:hAnsiTheme="minorHAnsi"/>
          <w:sz w:val="22"/>
          <w:szCs w:val="22"/>
          <w:lang w:eastAsia="en-US"/>
        </w:rPr>
        <w:t xml:space="preserve">? </w:t>
      </w:r>
    </w:p>
    <w:p w:rsidR="0056011D" w:rsidRPr="0056011D" w:rsidRDefault="0056011D" w:rsidP="0056011D">
      <w:pPr>
        <w:ind w:left="360"/>
        <w:contextualSpacing/>
        <w:rPr>
          <w:rFonts w:asciiTheme="minorHAnsi" w:eastAsia="Calibri" w:hAnsiTheme="minorHAnsi"/>
          <w:sz w:val="16"/>
          <w:szCs w:val="22"/>
          <w:lang w:eastAsia="en-US"/>
        </w:rPr>
      </w:pPr>
    </w:p>
    <w:p w:rsidR="00D3388C" w:rsidRDefault="00501CFC" w:rsidP="00D3388C">
      <w:pPr>
        <w:numPr>
          <w:ilvl w:val="0"/>
          <w:numId w:val="4"/>
        </w:numPr>
        <w:ind w:left="360"/>
        <w:contextualSpacing/>
        <w:rPr>
          <w:rFonts w:asciiTheme="minorHAnsi" w:eastAsia="Calibri" w:hAnsiTheme="minorHAnsi"/>
          <w:sz w:val="22"/>
          <w:szCs w:val="22"/>
          <w:lang w:eastAsia="en-US"/>
        </w:rPr>
      </w:pPr>
      <w:r>
        <w:rPr>
          <w:rFonts w:asciiTheme="minorHAnsi" w:eastAsia="Calibri" w:hAnsiTheme="minorHAnsi"/>
          <w:sz w:val="22"/>
          <w:szCs w:val="22"/>
          <w:lang w:eastAsia="en-US"/>
        </w:rPr>
        <w:t>Do you have any other observations – particularly about anything we may have missed?</w:t>
      </w:r>
    </w:p>
    <w:p w:rsidR="00D3388C" w:rsidRPr="00DF47CB" w:rsidRDefault="00D3388C" w:rsidP="00D3388C">
      <w:pPr>
        <w:pStyle w:val="ListParagraph"/>
        <w:rPr>
          <w:rFonts w:asciiTheme="minorHAnsi" w:hAnsiTheme="minorHAnsi"/>
          <w:sz w:val="16"/>
        </w:rPr>
      </w:pPr>
    </w:p>
    <w:p w:rsidR="0095177C" w:rsidRPr="0095177C" w:rsidRDefault="0095177C" w:rsidP="0095177C">
      <w:pPr>
        <w:pStyle w:val="ListParagraph"/>
        <w:numPr>
          <w:ilvl w:val="0"/>
          <w:numId w:val="14"/>
        </w:numPr>
        <w:rPr>
          <w:rFonts w:asciiTheme="minorHAnsi" w:hAnsiTheme="minorHAnsi"/>
          <w:b/>
          <w:i/>
        </w:rPr>
      </w:pPr>
      <w:r w:rsidRPr="0095177C">
        <w:rPr>
          <w:rFonts w:asciiTheme="minorHAnsi" w:hAnsiTheme="minorHAnsi"/>
          <w:b/>
          <w:i/>
        </w:rPr>
        <w:t>Good Practice</w:t>
      </w:r>
    </w:p>
    <w:p w:rsidR="006E6C1F" w:rsidRPr="0095177C" w:rsidRDefault="0056011D" w:rsidP="0095177C">
      <w:pPr>
        <w:pStyle w:val="ListParagraph"/>
        <w:numPr>
          <w:ilvl w:val="0"/>
          <w:numId w:val="15"/>
        </w:numPr>
        <w:rPr>
          <w:rFonts w:asciiTheme="minorHAnsi" w:hAnsiTheme="minorHAnsi"/>
        </w:rPr>
      </w:pPr>
      <w:r w:rsidRPr="0095177C">
        <w:rPr>
          <w:rFonts w:asciiTheme="minorHAnsi" w:hAnsiTheme="minorHAnsi"/>
        </w:rPr>
        <w:t xml:space="preserve">Is there something </w:t>
      </w:r>
      <w:r w:rsidR="00501CFC" w:rsidRPr="0095177C">
        <w:rPr>
          <w:rFonts w:asciiTheme="minorHAnsi" w:hAnsiTheme="minorHAnsi"/>
        </w:rPr>
        <w:t xml:space="preserve">your community is involved in </w:t>
      </w:r>
      <w:r w:rsidRPr="0095177C">
        <w:rPr>
          <w:rFonts w:asciiTheme="minorHAnsi" w:hAnsiTheme="minorHAnsi"/>
        </w:rPr>
        <w:t>which will be of interest to others in the Diocese?</w:t>
      </w:r>
    </w:p>
    <w:p w:rsidR="0056011D" w:rsidRPr="0056011D" w:rsidRDefault="0056011D" w:rsidP="006403ED">
      <w:pPr>
        <w:contextualSpacing/>
        <w:rPr>
          <w:rFonts w:asciiTheme="minorHAnsi" w:eastAsia="Calibri" w:hAnsiTheme="minorHAnsi"/>
          <w:sz w:val="22"/>
          <w:szCs w:val="22"/>
          <w:lang w:eastAsia="en-US"/>
        </w:rPr>
      </w:pPr>
    </w:p>
    <w:sectPr w:rsidR="0056011D" w:rsidRPr="0056011D" w:rsidSect="00ED37B4">
      <w:type w:val="continuous"/>
      <w:pgSz w:w="11906" w:h="16838"/>
      <w:pgMar w:top="1440" w:right="1134" w:bottom="1440"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9.05pt;height:151.5pt" o:bullet="t">
        <v:imagedata r:id="rId1" o:title="OrL"/>
      </v:shape>
    </w:pict>
  </w:numPicBullet>
  <w:abstractNum w:abstractNumId="0">
    <w:nsid w:val="00364504"/>
    <w:multiLevelType w:val="hybridMultilevel"/>
    <w:tmpl w:val="006E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DD578A"/>
    <w:multiLevelType w:val="hybridMultilevel"/>
    <w:tmpl w:val="68D66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B83CA2"/>
    <w:multiLevelType w:val="hybridMultilevel"/>
    <w:tmpl w:val="C4D2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A45182"/>
    <w:multiLevelType w:val="hybridMultilevel"/>
    <w:tmpl w:val="34F04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A9558F6"/>
    <w:multiLevelType w:val="hybridMultilevel"/>
    <w:tmpl w:val="EA34921E"/>
    <w:lvl w:ilvl="0" w:tplc="4260ACBA">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DFD6CA7"/>
    <w:multiLevelType w:val="hybridMultilevel"/>
    <w:tmpl w:val="1376E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6CD6BA0"/>
    <w:multiLevelType w:val="hybridMultilevel"/>
    <w:tmpl w:val="F0F6B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A51E3E"/>
    <w:multiLevelType w:val="hybridMultilevel"/>
    <w:tmpl w:val="B6A8C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9C027A"/>
    <w:multiLevelType w:val="hybridMultilevel"/>
    <w:tmpl w:val="7C9A9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B9F38D3"/>
    <w:multiLevelType w:val="hybridMultilevel"/>
    <w:tmpl w:val="6B8EC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0B301D8"/>
    <w:multiLevelType w:val="hybridMultilevel"/>
    <w:tmpl w:val="2D684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E2B3629"/>
    <w:multiLevelType w:val="hybridMultilevel"/>
    <w:tmpl w:val="F37ED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6A72727"/>
    <w:multiLevelType w:val="hybridMultilevel"/>
    <w:tmpl w:val="AC56D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A014F74"/>
    <w:multiLevelType w:val="hybridMultilevel"/>
    <w:tmpl w:val="AEC2C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D742C03"/>
    <w:multiLevelType w:val="hybridMultilevel"/>
    <w:tmpl w:val="7B38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14"/>
  </w:num>
  <w:num w:numId="5">
    <w:abstractNumId w:val="3"/>
  </w:num>
  <w:num w:numId="6">
    <w:abstractNumId w:val="10"/>
  </w:num>
  <w:num w:numId="7">
    <w:abstractNumId w:val="1"/>
  </w:num>
  <w:num w:numId="8">
    <w:abstractNumId w:val="6"/>
  </w:num>
  <w:num w:numId="9">
    <w:abstractNumId w:val="13"/>
  </w:num>
  <w:num w:numId="10">
    <w:abstractNumId w:val="11"/>
  </w:num>
  <w:num w:numId="11">
    <w:abstractNumId w:val="2"/>
  </w:num>
  <w:num w:numId="12">
    <w:abstractNumId w:val="9"/>
  </w:num>
  <w:num w:numId="13">
    <w:abstractNumId w:val="0"/>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2C8"/>
    <w:rsid w:val="0003410E"/>
    <w:rsid w:val="00040BE5"/>
    <w:rsid w:val="00072F78"/>
    <w:rsid w:val="00073E58"/>
    <w:rsid w:val="000860BE"/>
    <w:rsid w:val="000B577C"/>
    <w:rsid w:val="001805A0"/>
    <w:rsid w:val="001844D2"/>
    <w:rsid w:val="001857A8"/>
    <w:rsid w:val="001B6BA6"/>
    <w:rsid w:val="001C72C8"/>
    <w:rsid w:val="001F455B"/>
    <w:rsid w:val="00291E7F"/>
    <w:rsid w:val="00297C28"/>
    <w:rsid w:val="00356735"/>
    <w:rsid w:val="0038020B"/>
    <w:rsid w:val="003B014A"/>
    <w:rsid w:val="004236DF"/>
    <w:rsid w:val="00477ADA"/>
    <w:rsid w:val="004B380A"/>
    <w:rsid w:val="004D5E5E"/>
    <w:rsid w:val="00501CFC"/>
    <w:rsid w:val="00555F5A"/>
    <w:rsid w:val="0056011D"/>
    <w:rsid w:val="005A6C7E"/>
    <w:rsid w:val="005D0C08"/>
    <w:rsid w:val="005F073F"/>
    <w:rsid w:val="006403ED"/>
    <w:rsid w:val="006D549D"/>
    <w:rsid w:val="006E6C1F"/>
    <w:rsid w:val="00714382"/>
    <w:rsid w:val="00720A6E"/>
    <w:rsid w:val="0084150A"/>
    <w:rsid w:val="00856BC5"/>
    <w:rsid w:val="008A5507"/>
    <w:rsid w:val="0095177C"/>
    <w:rsid w:val="009875F0"/>
    <w:rsid w:val="009C66B7"/>
    <w:rsid w:val="00A003FB"/>
    <w:rsid w:val="00A45501"/>
    <w:rsid w:val="00A734F9"/>
    <w:rsid w:val="00A73C8B"/>
    <w:rsid w:val="00AE4B99"/>
    <w:rsid w:val="00BB4658"/>
    <w:rsid w:val="00BB6B80"/>
    <w:rsid w:val="00C70473"/>
    <w:rsid w:val="00C73C45"/>
    <w:rsid w:val="00C8198D"/>
    <w:rsid w:val="00C82669"/>
    <w:rsid w:val="00C913C1"/>
    <w:rsid w:val="00D3388C"/>
    <w:rsid w:val="00DF47CB"/>
    <w:rsid w:val="00E45148"/>
    <w:rsid w:val="00EA567B"/>
    <w:rsid w:val="00EC78C2"/>
    <w:rsid w:val="00ED37B4"/>
    <w:rsid w:val="00FD2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C72C8"/>
    <w:rPr>
      <w:rFonts w:ascii="Tahoma" w:hAnsi="Tahoma" w:cs="Tahoma"/>
      <w:sz w:val="16"/>
      <w:szCs w:val="16"/>
    </w:rPr>
  </w:style>
  <w:style w:type="character" w:customStyle="1" w:styleId="BalloonTextChar">
    <w:name w:val="Balloon Text Char"/>
    <w:basedOn w:val="DefaultParagraphFont"/>
    <w:link w:val="BalloonText"/>
    <w:rsid w:val="001C72C8"/>
    <w:rPr>
      <w:rFonts w:ascii="Tahoma" w:hAnsi="Tahoma" w:cs="Tahoma"/>
      <w:sz w:val="16"/>
      <w:szCs w:val="16"/>
    </w:rPr>
  </w:style>
  <w:style w:type="paragraph" w:styleId="ListParagraph">
    <w:name w:val="List Paragraph"/>
    <w:basedOn w:val="Normal"/>
    <w:uiPriority w:val="34"/>
    <w:qFormat/>
    <w:rsid w:val="00ED37B4"/>
    <w:pPr>
      <w:ind w:left="720"/>
      <w:contextualSpacing/>
    </w:pPr>
    <w:rPr>
      <w:rFonts w:ascii="Calibri" w:eastAsia="Calibri" w:hAnsi="Calibri"/>
      <w:sz w:val="22"/>
      <w:szCs w:val="22"/>
      <w:lang w:eastAsia="en-US"/>
    </w:rPr>
  </w:style>
  <w:style w:type="character" w:styleId="Hyperlink">
    <w:name w:val="Hyperlink"/>
    <w:basedOn w:val="DefaultParagraphFont"/>
    <w:rsid w:val="00ED37B4"/>
    <w:rPr>
      <w:color w:val="0000FF"/>
      <w:u w:val="single"/>
    </w:rPr>
  </w:style>
  <w:style w:type="paragraph" w:customStyle="1" w:styleId="MainHeadings-Ruffer-12PointCabilbiBlue">
    <w:name w:val="Main Headings - Ruffer - 12 Point Cabilbi Blue"/>
    <w:basedOn w:val="Normal"/>
    <w:link w:val="MainHeadings-Ruffer-12PointCabilbiBlueChar"/>
    <w:qFormat/>
    <w:rsid w:val="00ED37B4"/>
    <w:rPr>
      <w:rFonts w:ascii="Calibri" w:hAnsi="Calibri" w:cs="Arial"/>
      <w:b/>
      <w:color w:val="17365D" w:themeColor="text2" w:themeShade="BF"/>
      <w:sz w:val="32"/>
    </w:rPr>
  </w:style>
  <w:style w:type="character" w:customStyle="1" w:styleId="MainHeadings-Ruffer-12PointCabilbiBlueChar">
    <w:name w:val="Main Headings - Ruffer - 12 Point Cabilbi Blue Char"/>
    <w:basedOn w:val="DefaultParagraphFont"/>
    <w:link w:val="MainHeadings-Ruffer-12PointCabilbiBlue"/>
    <w:rsid w:val="00ED37B4"/>
    <w:rPr>
      <w:rFonts w:ascii="Calibri" w:hAnsi="Calibri" w:cs="Arial"/>
      <w:b/>
      <w:color w:val="17365D" w:themeColor="text2" w:themeShade="BF"/>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C72C8"/>
    <w:rPr>
      <w:rFonts w:ascii="Tahoma" w:hAnsi="Tahoma" w:cs="Tahoma"/>
      <w:sz w:val="16"/>
      <w:szCs w:val="16"/>
    </w:rPr>
  </w:style>
  <w:style w:type="character" w:customStyle="1" w:styleId="BalloonTextChar">
    <w:name w:val="Balloon Text Char"/>
    <w:basedOn w:val="DefaultParagraphFont"/>
    <w:link w:val="BalloonText"/>
    <w:rsid w:val="001C72C8"/>
    <w:rPr>
      <w:rFonts w:ascii="Tahoma" w:hAnsi="Tahoma" w:cs="Tahoma"/>
      <w:sz w:val="16"/>
      <w:szCs w:val="16"/>
    </w:rPr>
  </w:style>
  <w:style w:type="paragraph" w:styleId="ListParagraph">
    <w:name w:val="List Paragraph"/>
    <w:basedOn w:val="Normal"/>
    <w:uiPriority w:val="34"/>
    <w:qFormat/>
    <w:rsid w:val="00ED37B4"/>
    <w:pPr>
      <w:ind w:left="720"/>
      <w:contextualSpacing/>
    </w:pPr>
    <w:rPr>
      <w:rFonts w:ascii="Calibri" w:eastAsia="Calibri" w:hAnsi="Calibri"/>
      <w:sz w:val="22"/>
      <w:szCs w:val="22"/>
      <w:lang w:eastAsia="en-US"/>
    </w:rPr>
  </w:style>
  <w:style w:type="character" w:styleId="Hyperlink">
    <w:name w:val="Hyperlink"/>
    <w:basedOn w:val="DefaultParagraphFont"/>
    <w:rsid w:val="00ED37B4"/>
    <w:rPr>
      <w:color w:val="0000FF"/>
      <w:u w:val="single"/>
    </w:rPr>
  </w:style>
  <w:style w:type="paragraph" w:customStyle="1" w:styleId="MainHeadings-Ruffer-12PointCabilbiBlue">
    <w:name w:val="Main Headings - Ruffer - 12 Point Cabilbi Blue"/>
    <w:basedOn w:val="Normal"/>
    <w:link w:val="MainHeadings-Ruffer-12PointCabilbiBlueChar"/>
    <w:qFormat/>
    <w:rsid w:val="00ED37B4"/>
    <w:rPr>
      <w:rFonts w:ascii="Calibri" w:hAnsi="Calibri" w:cs="Arial"/>
      <w:b/>
      <w:color w:val="17365D" w:themeColor="text2" w:themeShade="BF"/>
      <w:sz w:val="32"/>
    </w:rPr>
  </w:style>
  <w:style w:type="character" w:customStyle="1" w:styleId="MainHeadings-Ruffer-12PointCabilbiBlueChar">
    <w:name w:val="Main Headings - Ruffer - 12 Point Cabilbi Blue Char"/>
    <w:basedOn w:val="DefaultParagraphFont"/>
    <w:link w:val="MainHeadings-Ruffer-12PointCabilbiBlue"/>
    <w:rsid w:val="00ED37B4"/>
    <w:rPr>
      <w:rFonts w:ascii="Calibri" w:hAnsi="Calibri" w:cs="Arial"/>
      <w:b/>
      <w:color w:val="17365D" w:themeColor="text2" w:themeShade="B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png"/><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hyperlink" Target="mailto:hope@rcdhn.org.uk" TargetMode="External"/><Relationship Id="rId4" Type="http://schemas.openxmlformats.org/officeDocument/2006/relationships/settings" Target="settings.xml"/><Relationship Id="rId9" Type="http://schemas.openxmlformats.org/officeDocument/2006/relationships/hyperlink" Target="http://www.hope.rcdhn.org.uk"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1023</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 SACCO</dc:creator>
  <cp:lastModifiedBy>Tony Sacco</cp:lastModifiedBy>
  <cp:revision>4</cp:revision>
  <cp:lastPrinted>2015-05-12T16:59:00Z</cp:lastPrinted>
  <dcterms:created xsi:type="dcterms:W3CDTF">2015-05-13T08:50:00Z</dcterms:created>
  <dcterms:modified xsi:type="dcterms:W3CDTF">2015-05-13T11:05:00Z</dcterms:modified>
</cp:coreProperties>
</file>